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53B67C0">
      <w:pPr>
        <w:ind w:firstLine="420"/>
        <w:rPr>
          <w:rFonts w:eastAsia="微软雅黑"/>
        </w:rPr>
      </w:pPr>
      <w:bookmarkStart w:id="0" w:name="_Toc9124"/>
      <w:r>
        <w:rPr>
          <w:rFonts w:eastAsia="微软雅黑"/>
        </w:rPr>
        <w:t xml:space="preserve"> </w:t>
      </w:r>
      <w:bookmarkEnd w:id="0"/>
    </w:p>
    <w:p w14:paraId="300C94EE">
      <w:pPr>
        <w:ind w:firstLine="960"/>
        <w:jc w:val="center"/>
        <w:rPr>
          <w:rFonts w:eastAsia="微软雅黑"/>
          <w:sz w:val="48"/>
          <w:szCs w:val="48"/>
        </w:rPr>
      </w:pPr>
    </w:p>
    <w:p w14:paraId="751F15F2">
      <w:pPr>
        <w:jc w:val="center"/>
        <w:rPr>
          <w:rFonts w:hint="eastAsia" w:eastAsia="微软雅黑"/>
          <w:sz w:val="48"/>
          <w:szCs w:val="48"/>
        </w:rPr>
      </w:pPr>
      <w:r>
        <w:rPr>
          <w:rFonts w:eastAsia="微软雅黑"/>
          <w:sz w:val="48"/>
          <w:szCs w:val="48"/>
        </w:rPr>
        <w:t>8x8 Seamless UHD Matrix</w:t>
      </w:r>
    </w:p>
    <w:p w14:paraId="7F6C3E8D">
      <w:pPr>
        <w:autoSpaceDE w:val="0"/>
        <w:autoSpaceDN w:val="0"/>
        <w:adjustRightInd w:val="0"/>
        <w:jc w:val="center"/>
        <w:rPr>
          <w:rFonts w:eastAsia="微软雅黑"/>
          <w:b/>
          <w:kern w:val="0"/>
          <w:sz w:val="30"/>
          <w:szCs w:val="30"/>
        </w:rPr>
      </w:pPr>
      <w:r>
        <w:rPr>
          <w:rFonts w:eastAsia="微软雅黑"/>
          <w:b/>
          <w:kern w:val="0"/>
          <w:sz w:val="30"/>
          <w:szCs w:val="30"/>
        </w:rPr>
        <w:t xml:space="preserve">Model No. VM4K88H </w:t>
      </w:r>
    </w:p>
    <w:p w14:paraId="1397207B">
      <w:pPr>
        <w:autoSpaceDE w:val="0"/>
        <w:autoSpaceDN w:val="0"/>
        <w:adjustRightInd w:val="0"/>
        <w:jc w:val="center"/>
        <w:rPr>
          <w:rFonts w:eastAsia="微软雅黑"/>
          <w:b/>
          <w:kern w:val="0"/>
          <w:sz w:val="30"/>
          <w:szCs w:val="30"/>
        </w:rPr>
      </w:pPr>
      <w:r>
        <w:rPr>
          <w:rFonts w:eastAsia="微软雅黑"/>
          <w:b/>
          <w:kern w:val="0"/>
          <w:sz w:val="30"/>
          <w:szCs w:val="30"/>
        </w:rPr>
        <w:t xml:space="preserve">Version </w:t>
      </w:r>
      <w:r>
        <w:rPr>
          <w:rFonts w:hint="eastAsia" w:eastAsia="微软雅黑"/>
          <w:b/>
          <w:kern w:val="0"/>
          <w:sz w:val="30"/>
          <w:szCs w:val="30"/>
        </w:rPr>
        <w:t>3</w:t>
      </w:r>
      <w:r>
        <w:rPr>
          <w:rFonts w:eastAsia="微软雅黑"/>
          <w:b/>
          <w:kern w:val="0"/>
          <w:sz w:val="30"/>
          <w:szCs w:val="30"/>
        </w:rPr>
        <w:t>.0</w:t>
      </w:r>
    </w:p>
    <w:p w14:paraId="12B2BC28">
      <w:pPr>
        <w:autoSpaceDE w:val="0"/>
        <w:autoSpaceDN w:val="0"/>
        <w:adjustRightInd w:val="0"/>
        <w:jc w:val="center"/>
        <w:rPr>
          <w:rFonts w:eastAsia="微软雅黑"/>
          <w:b/>
          <w:kern w:val="0"/>
          <w:sz w:val="30"/>
          <w:szCs w:val="30"/>
        </w:rPr>
      </w:pPr>
    </w:p>
    <w:p w14:paraId="49A2130A">
      <w:pPr>
        <w:autoSpaceDE w:val="0"/>
        <w:autoSpaceDN w:val="0"/>
        <w:adjustRightInd w:val="0"/>
        <w:ind w:firstLine="600"/>
        <w:jc w:val="center"/>
        <w:rPr>
          <w:rFonts w:eastAsia="微软雅黑"/>
          <w:b/>
          <w:kern w:val="0"/>
          <w:sz w:val="30"/>
          <w:szCs w:val="30"/>
        </w:rPr>
      </w:pPr>
    </w:p>
    <w:p w14:paraId="5F3434D6">
      <w:pPr>
        <w:ind w:firstLine="420"/>
        <w:rPr>
          <w:rFonts w:eastAsia="微软雅黑"/>
        </w:rPr>
      </w:pPr>
      <w:bookmarkStart w:id="1" w:name="_Toc10272"/>
    </w:p>
    <w:p w14:paraId="2D9E6D93">
      <w:pPr>
        <w:ind w:firstLine="420"/>
        <w:rPr>
          <w:rFonts w:eastAsia="微软雅黑"/>
        </w:rPr>
      </w:pPr>
    </w:p>
    <w:p w14:paraId="1D999530">
      <w:pPr>
        <w:ind w:firstLine="420"/>
        <w:rPr>
          <w:rFonts w:eastAsia="微软雅黑"/>
        </w:rPr>
      </w:pPr>
    </w:p>
    <w:p w14:paraId="492F16AC">
      <w:pPr>
        <w:ind w:firstLine="420"/>
        <w:rPr>
          <w:rFonts w:hint="eastAsia" w:eastAsia="微软雅黑"/>
        </w:rPr>
      </w:pPr>
    </w:p>
    <w:p w14:paraId="54B1FE9B">
      <w:pPr>
        <w:ind w:firstLine="420"/>
        <w:rPr>
          <w:rFonts w:eastAsia="微软雅黑"/>
        </w:rPr>
      </w:pPr>
    </w:p>
    <w:bookmarkEnd w:id="1"/>
    <w:p w14:paraId="0EBA7956">
      <w:pPr>
        <w:autoSpaceDE w:val="0"/>
        <w:autoSpaceDN w:val="0"/>
        <w:adjustRightInd w:val="0"/>
        <w:ind w:firstLine="420"/>
        <w:jc w:val="center"/>
        <w:rPr>
          <w:rFonts w:eastAsia="微软雅黑"/>
          <w:b/>
          <w:color w:val="231F20"/>
          <w:kern w:val="0"/>
          <w:sz w:val="36"/>
        </w:rPr>
      </w:pPr>
      <w:r>
        <w:rPr>
          <w:rFonts w:eastAsia="微软雅黑"/>
          <w:b/>
        </w:rPr>
        <w:drawing>
          <wp:inline distT="0" distB="0" distL="114300" distR="114300">
            <wp:extent cx="5935980" cy="1960245"/>
            <wp:effectExtent l="0" t="0" r="762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6"/>
                    <a:stretch>
                      <a:fillRect/>
                    </a:stretch>
                  </pic:blipFill>
                  <pic:spPr>
                    <a:xfrm>
                      <a:off x="0" y="0"/>
                      <a:ext cx="5935980" cy="1960245"/>
                    </a:xfrm>
                    <a:prstGeom prst="rect">
                      <a:avLst/>
                    </a:prstGeom>
                    <a:noFill/>
                    <a:ln>
                      <a:noFill/>
                    </a:ln>
                  </pic:spPr>
                </pic:pic>
              </a:graphicData>
            </a:graphic>
          </wp:inline>
        </w:drawing>
      </w:r>
    </w:p>
    <w:p w14:paraId="6F7CCAD5">
      <w:pPr>
        <w:autoSpaceDE w:val="0"/>
        <w:autoSpaceDN w:val="0"/>
        <w:ind w:firstLine="720"/>
        <w:rPr>
          <w:rFonts w:eastAsia="微软雅黑"/>
          <w:b/>
          <w:sz w:val="36"/>
        </w:rPr>
      </w:pPr>
      <w:r>
        <w:rPr>
          <w:rFonts w:eastAsia="微软雅黑"/>
          <w:b/>
          <w:sz w:val="36"/>
        </w:rPr>
        <w:t xml:space="preserve"> </w:t>
      </w:r>
    </w:p>
    <w:p w14:paraId="12938E1B">
      <w:pPr>
        <w:autoSpaceDE w:val="0"/>
        <w:autoSpaceDN w:val="0"/>
        <w:ind w:firstLine="720"/>
        <w:rPr>
          <w:rFonts w:eastAsia="微软雅黑"/>
          <w:b/>
          <w:sz w:val="36"/>
        </w:rPr>
      </w:pPr>
    </w:p>
    <w:p w14:paraId="5BCF2125">
      <w:pPr>
        <w:autoSpaceDE w:val="0"/>
        <w:autoSpaceDN w:val="0"/>
        <w:ind w:firstLine="720"/>
        <w:rPr>
          <w:rFonts w:eastAsia="微软雅黑"/>
          <w:b/>
          <w:sz w:val="36"/>
        </w:rPr>
      </w:pPr>
    </w:p>
    <w:p w14:paraId="0B9018FE">
      <w:pPr>
        <w:autoSpaceDE w:val="0"/>
        <w:autoSpaceDN w:val="0"/>
        <w:ind w:firstLine="720"/>
        <w:rPr>
          <w:rFonts w:eastAsia="微软雅黑"/>
        </w:rPr>
      </w:pPr>
      <w:r>
        <w:rPr>
          <w:rFonts w:eastAsia="微软雅黑"/>
          <w:b/>
          <w:sz w:val="36"/>
        </w:rPr>
        <w:drawing>
          <wp:inline distT="0" distB="0" distL="114300" distR="114300">
            <wp:extent cx="346710" cy="302895"/>
            <wp:effectExtent l="0" t="0" r="3810" b="1905"/>
            <wp:docPr id="10" name="图片 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warning"/>
                    <pic:cNvPicPr>
                      <a:picLocks noChangeAspect="1"/>
                    </pic:cNvPicPr>
                  </pic:nvPicPr>
                  <pic:blipFill>
                    <a:blip r:embed="rId7"/>
                    <a:stretch>
                      <a:fillRect/>
                    </a:stretch>
                  </pic:blipFill>
                  <pic:spPr>
                    <a:xfrm>
                      <a:off x="0" y="0"/>
                      <a:ext cx="346710" cy="302895"/>
                    </a:xfrm>
                    <a:prstGeom prst="rect">
                      <a:avLst/>
                    </a:prstGeom>
                    <a:noFill/>
                    <a:ln>
                      <a:noFill/>
                    </a:ln>
                  </pic:spPr>
                </pic:pic>
              </a:graphicData>
            </a:graphic>
          </wp:inline>
        </w:drawing>
      </w:r>
      <w:r>
        <w:rPr>
          <w:rFonts w:eastAsia="微软雅黑"/>
          <w:b/>
          <w:sz w:val="36"/>
        </w:rPr>
        <w:t xml:space="preserve"> </w:t>
      </w:r>
      <w:r>
        <w:rPr>
          <w:rFonts w:eastAsia="微软雅黑"/>
          <w:b/>
          <w:sz w:val="28"/>
        </w:rPr>
        <w:t>Warning</w:t>
      </w:r>
      <w:r>
        <w:rPr>
          <w:rFonts w:eastAsia="微软雅黑"/>
        </w:rPr>
        <w:t xml:space="preserve"> </w:t>
      </w:r>
    </w:p>
    <w:p w14:paraId="114D04BD">
      <w:pPr>
        <w:autoSpaceDE w:val="0"/>
        <w:autoSpaceDN w:val="0"/>
        <w:ind w:firstLine="420"/>
        <w:rPr>
          <w:rFonts w:eastAsia="微软雅黑"/>
        </w:rPr>
      </w:pPr>
    </w:p>
    <w:p w14:paraId="42E8A5EB">
      <w:pPr>
        <w:numPr>
          <w:ilvl w:val="0"/>
          <w:numId w:val="2"/>
        </w:numPr>
        <w:autoSpaceDE w:val="0"/>
        <w:autoSpaceDN w:val="0"/>
        <w:adjustRightInd w:val="0"/>
        <w:ind w:firstLine="480"/>
        <w:rPr>
          <w:rFonts w:eastAsia="微软雅黑"/>
          <w:kern w:val="0"/>
          <w:sz w:val="24"/>
        </w:rPr>
      </w:pPr>
      <w:r>
        <w:rPr>
          <w:rFonts w:eastAsia="微软雅黑"/>
          <w:kern w:val="0"/>
          <w:sz w:val="24"/>
        </w:rPr>
        <w:t>Do not expose this device to Rain, Moisture, and Dripping</w:t>
      </w:r>
    </w:p>
    <w:p w14:paraId="0D0FE260">
      <w:pPr>
        <w:numPr>
          <w:ilvl w:val="0"/>
          <w:numId w:val="2"/>
        </w:numPr>
        <w:autoSpaceDE w:val="0"/>
        <w:autoSpaceDN w:val="0"/>
        <w:adjustRightInd w:val="0"/>
        <w:ind w:firstLine="480"/>
        <w:rPr>
          <w:rFonts w:eastAsia="微软雅黑"/>
          <w:kern w:val="0"/>
          <w:sz w:val="24"/>
        </w:rPr>
      </w:pPr>
      <w:r>
        <w:rPr>
          <w:rFonts w:eastAsia="微软雅黑"/>
          <w:kern w:val="0"/>
          <w:sz w:val="24"/>
        </w:rPr>
        <w:t>Only use accessories specified by the manufacture</w:t>
      </w:r>
    </w:p>
    <w:p w14:paraId="19E24D3C">
      <w:pPr>
        <w:numPr>
          <w:ilvl w:val="0"/>
          <w:numId w:val="2"/>
        </w:numPr>
        <w:autoSpaceDE w:val="0"/>
        <w:autoSpaceDN w:val="0"/>
        <w:adjustRightInd w:val="0"/>
        <w:ind w:firstLine="480"/>
        <w:rPr>
          <w:rFonts w:eastAsia="微软雅黑"/>
          <w:kern w:val="0"/>
          <w:sz w:val="24"/>
        </w:rPr>
      </w:pPr>
      <w:r>
        <w:rPr>
          <w:rFonts w:eastAsia="微软雅黑"/>
          <w:kern w:val="0"/>
          <w:sz w:val="24"/>
        </w:rPr>
        <w:t>Unplug this device during Lightning Storms</w:t>
      </w:r>
    </w:p>
    <w:p w14:paraId="1E6FFB22">
      <w:pPr>
        <w:numPr>
          <w:ilvl w:val="0"/>
          <w:numId w:val="2"/>
        </w:numPr>
        <w:autoSpaceDE w:val="0"/>
        <w:autoSpaceDN w:val="0"/>
        <w:adjustRightInd w:val="0"/>
        <w:ind w:firstLine="480"/>
        <w:rPr>
          <w:rFonts w:eastAsia="微软雅黑"/>
          <w:kern w:val="0"/>
          <w:sz w:val="24"/>
        </w:rPr>
      </w:pPr>
      <w:bookmarkStart w:id="2" w:name="_Toc19530"/>
      <w:bookmarkStart w:id="3" w:name="_Toc30973"/>
      <w:r>
        <w:rPr>
          <w:rFonts w:eastAsia="微软雅黑"/>
          <w:kern w:val="0"/>
          <w:sz w:val="24"/>
        </w:rPr>
        <w:t>Product specifications may be subject to technical upgrades without further notice</w:t>
      </w:r>
    </w:p>
    <w:p w14:paraId="46C803AC">
      <w:pPr>
        <w:autoSpaceDE w:val="0"/>
        <w:autoSpaceDN w:val="0"/>
        <w:adjustRightInd w:val="0"/>
        <w:ind w:left="900"/>
        <w:rPr>
          <w:rFonts w:eastAsia="微软雅黑"/>
          <w:kern w:val="0"/>
          <w:sz w:val="24"/>
        </w:rPr>
      </w:pPr>
    </w:p>
    <w:p w14:paraId="7BA78935">
      <w:pPr>
        <w:autoSpaceDE w:val="0"/>
        <w:autoSpaceDN w:val="0"/>
        <w:adjustRightInd w:val="0"/>
        <w:ind w:left="900"/>
        <w:rPr>
          <w:rFonts w:eastAsia="微软雅黑"/>
          <w:kern w:val="0"/>
          <w:sz w:val="24"/>
        </w:rPr>
      </w:pPr>
    </w:p>
    <w:p w14:paraId="405B9DBD">
      <w:pPr>
        <w:autoSpaceDE w:val="0"/>
        <w:autoSpaceDN w:val="0"/>
        <w:adjustRightInd w:val="0"/>
        <w:rPr>
          <w:rFonts w:hint="eastAsia" w:eastAsia="微软雅黑"/>
          <w:kern w:val="0"/>
          <w:sz w:val="24"/>
        </w:rPr>
      </w:pPr>
    </w:p>
    <w:p w14:paraId="179EAE97">
      <w:pPr>
        <w:pStyle w:val="41"/>
        <w:rPr>
          <w:rFonts w:hint="eastAsia"/>
        </w:rPr>
      </w:pPr>
      <w:r>
        <w:rPr>
          <w:lang w:val="zh-CN"/>
        </w:rPr>
        <w:t>Content</w:t>
      </w:r>
    </w:p>
    <w:p w14:paraId="39FB8984">
      <w:pPr>
        <w:pStyle w:val="19"/>
        <w:tabs>
          <w:tab w:val="left" w:pos="420"/>
          <w:tab w:val="right" w:leader="dot" w:pos="9350"/>
        </w:tabs>
        <w:rPr>
          <w:rFonts w:ascii="Calibri" w:hAnsi="Calibri"/>
          <w:szCs w:val="22"/>
        </w:rPr>
      </w:pPr>
      <w:r>
        <w:fldChar w:fldCharType="begin"/>
      </w:r>
      <w:r>
        <w:instrText xml:space="preserve"> TOC \o "1-3" \h \z \u </w:instrText>
      </w:r>
      <w:r>
        <w:fldChar w:fldCharType="separate"/>
      </w:r>
      <w:r>
        <w:rPr>
          <w:rStyle w:val="30"/>
        </w:rPr>
        <w:fldChar w:fldCharType="begin"/>
      </w:r>
      <w:r>
        <w:rPr>
          <w:rStyle w:val="30"/>
        </w:rPr>
        <w:instrText xml:space="preserve"> </w:instrText>
      </w:r>
      <w:r>
        <w:instrText xml:space="preserve">HYPERLINK \l "_Toc15664254"</w:instrText>
      </w:r>
      <w:r>
        <w:rPr>
          <w:rStyle w:val="30"/>
        </w:rPr>
        <w:instrText xml:space="preserve"> </w:instrText>
      </w:r>
      <w:r>
        <w:rPr>
          <w:rStyle w:val="30"/>
        </w:rPr>
        <w:fldChar w:fldCharType="separate"/>
      </w:r>
      <w:r>
        <w:rPr>
          <w:rStyle w:val="30"/>
          <w:rFonts w:eastAsia="微软雅黑"/>
        </w:rPr>
        <w:t>1</w:t>
      </w:r>
      <w:r>
        <w:rPr>
          <w:rFonts w:ascii="Calibri" w:hAnsi="Calibri"/>
          <w:szCs w:val="22"/>
        </w:rPr>
        <w:tab/>
      </w:r>
      <w:r>
        <w:rPr>
          <w:rStyle w:val="30"/>
          <w:rFonts w:eastAsia="微软雅黑"/>
        </w:rPr>
        <w:t>Introduction</w:t>
      </w:r>
      <w:r>
        <w:tab/>
      </w:r>
      <w:r>
        <w:fldChar w:fldCharType="begin"/>
      </w:r>
      <w:r>
        <w:instrText xml:space="preserve"> PAGEREF _Toc15664254 \h </w:instrText>
      </w:r>
      <w:r>
        <w:fldChar w:fldCharType="separate"/>
      </w:r>
      <w:r>
        <w:t>3</w:t>
      </w:r>
      <w:r>
        <w:fldChar w:fldCharType="end"/>
      </w:r>
      <w:r>
        <w:rPr>
          <w:rStyle w:val="30"/>
        </w:rPr>
        <w:fldChar w:fldCharType="end"/>
      </w:r>
    </w:p>
    <w:p w14:paraId="5EABFBD8">
      <w:pPr>
        <w:pStyle w:val="19"/>
        <w:tabs>
          <w:tab w:val="left" w:pos="420"/>
          <w:tab w:val="right" w:leader="dot" w:pos="9350"/>
        </w:tabs>
        <w:rPr>
          <w:rFonts w:ascii="Calibri" w:hAnsi="Calibri"/>
          <w:szCs w:val="22"/>
        </w:rPr>
      </w:pPr>
      <w:r>
        <w:rPr>
          <w:rStyle w:val="30"/>
        </w:rPr>
        <w:fldChar w:fldCharType="begin"/>
      </w:r>
      <w:r>
        <w:rPr>
          <w:rStyle w:val="30"/>
        </w:rPr>
        <w:instrText xml:space="preserve"> </w:instrText>
      </w:r>
      <w:r>
        <w:instrText xml:space="preserve">HYPERLINK \l "_Toc15664255"</w:instrText>
      </w:r>
      <w:r>
        <w:rPr>
          <w:rStyle w:val="30"/>
        </w:rPr>
        <w:instrText xml:space="preserve"> </w:instrText>
      </w:r>
      <w:r>
        <w:rPr>
          <w:rStyle w:val="30"/>
        </w:rPr>
        <w:fldChar w:fldCharType="separate"/>
      </w:r>
      <w:r>
        <w:rPr>
          <w:rStyle w:val="30"/>
          <w:rFonts w:eastAsia="微软雅黑"/>
        </w:rPr>
        <w:t>2</w:t>
      </w:r>
      <w:r>
        <w:rPr>
          <w:rFonts w:ascii="Calibri" w:hAnsi="Calibri"/>
          <w:szCs w:val="22"/>
        </w:rPr>
        <w:tab/>
      </w:r>
      <w:r>
        <w:rPr>
          <w:rStyle w:val="30"/>
          <w:rFonts w:eastAsia="微软雅黑"/>
        </w:rPr>
        <w:t>Front Panel Control</w:t>
      </w:r>
      <w:r>
        <w:tab/>
      </w:r>
      <w:r>
        <w:fldChar w:fldCharType="begin"/>
      </w:r>
      <w:r>
        <w:instrText xml:space="preserve"> PAGEREF _Toc15664255 \h </w:instrText>
      </w:r>
      <w:r>
        <w:fldChar w:fldCharType="separate"/>
      </w:r>
      <w:r>
        <w:t>3</w:t>
      </w:r>
      <w:r>
        <w:fldChar w:fldCharType="end"/>
      </w:r>
      <w:r>
        <w:rPr>
          <w:rStyle w:val="30"/>
        </w:rPr>
        <w:fldChar w:fldCharType="end"/>
      </w:r>
    </w:p>
    <w:p w14:paraId="53194E31">
      <w:pPr>
        <w:pStyle w:val="19"/>
        <w:tabs>
          <w:tab w:val="left" w:pos="420"/>
          <w:tab w:val="right" w:leader="dot" w:pos="9350"/>
        </w:tabs>
        <w:rPr>
          <w:rFonts w:ascii="Calibri" w:hAnsi="Calibri"/>
          <w:szCs w:val="22"/>
        </w:rPr>
      </w:pPr>
      <w:r>
        <w:rPr>
          <w:rStyle w:val="30"/>
        </w:rPr>
        <w:fldChar w:fldCharType="begin"/>
      </w:r>
      <w:r>
        <w:rPr>
          <w:rStyle w:val="30"/>
        </w:rPr>
        <w:instrText xml:space="preserve"> </w:instrText>
      </w:r>
      <w:r>
        <w:instrText xml:space="preserve">HYPERLINK \l "_Toc15664256"</w:instrText>
      </w:r>
      <w:r>
        <w:rPr>
          <w:rStyle w:val="30"/>
        </w:rPr>
        <w:instrText xml:space="preserve"> </w:instrText>
      </w:r>
      <w:r>
        <w:rPr>
          <w:rStyle w:val="30"/>
        </w:rPr>
        <w:fldChar w:fldCharType="separate"/>
      </w:r>
      <w:r>
        <w:rPr>
          <w:rStyle w:val="30"/>
          <w:rFonts w:eastAsia="微软雅黑"/>
        </w:rPr>
        <w:t>3</w:t>
      </w:r>
      <w:r>
        <w:rPr>
          <w:rFonts w:ascii="Calibri" w:hAnsi="Calibri"/>
          <w:szCs w:val="22"/>
        </w:rPr>
        <w:tab/>
      </w:r>
      <w:r>
        <w:rPr>
          <w:rStyle w:val="30"/>
          <w:rFonts w:eastAsia="微软雅黑"/>
        </w:rPr>
        <w:t>Rear Panel</w:t>
      </w:r>
      <w:r>
        <w:tab/>
      </w:r>
      <w:r>
        <w:fldChar w:fldCharType="begin"/>
      </w:r>
      <w:r>
        <w:instrText xml:space="preserve"> PAGEREF _Toc15664256 \h </w:instrText>
      </w:r>
      <w:r>
        <w:fldChar w:fldCharType="separate"/>
      </w:r>
      <w:r>
        <w:t>4</w:t>
      </w:r>
      <w:r>
        <w:fldChar w:fldCharType="end"/>
      </w:r>
      <w:r>
        <w:rPr>
          <w:rStyle w:val="30"/>
        </w:rPr>
        <w:fldChar w:fldCharType="end"/>
      </w:r>
    </w:p>
    <w:p w14:paraId="1F867CF4">
      <w:pPr>
        <w:pStyle w:val="19"/>
        <w:tabs>
          <w:tab w:val="left" w:pos="420"/>
          <w:tab w:val="right" w:leader="dot" w:pos="9350"/>
        </w:tabs>
        <w:rPr>
          <w:rFonts w:ascii="Calibri" w:hAnsi="Calibri"/>
          <w:szCs w:val="22"/>
        </w:rPr>
      </w:pPr>
      <w:r>
        <w:rPr>
          <w:rStyle w:val="30"/>
        </w:rPr>
        <w:fldChar w:fldCharType="begin"/>
      </w:r>
      <w:r>
        <w:rPr>
          <w:rStyle w:val="30"/>
        </w:rPr>
        <w:instrText xml:space="preserve"> </w:instrText>
      </w:r>
      <w:r>
        <w:instrText xml:space="preserve">HYPERLINK \l "_Toc15664257"</w:instrText>
      </w:r>
      <w:r>
        <w:rPr>
          <w:rStyle w:val="30"/>
        </w:rPr>
        <w:instrText xml:space="preserve"> </w:instrText>
      </w:r>
      <w:r>
        <w:rPr>
          <w:rStyle w:val="30"/>
        </w:rPr>
        <w:fldChar w:fldCharType="separate"/>
      </w:r>
      <w:r>
        <w:rPr>
          <w:rStyle w:val="30"/>
          <w:rFonts w:eastAsia="微软雅黑"/>
        </w:rPr>
        <w:t>4</w:t>
      </w:r>
      <w:r>
        <w:rPr>
          <w:rFonts w:ascii="Calibri" w:hAnsi="Calibri"/>
          <w:szCs w:val="22"/>
        </w:rPr>
        <w:tab/>
      </w:r>
      <w:r>
        <w:rPr>
          <w:rStyle w:val="30"/>
          <w:rFonts w:eastAsia="微软雅黑"/>
        </w:rPr>
        <w:t>RS232/LAN Control</w:t>
      </w:r>
      <w:r>
        <w:tab/>
      </w:r>
      <w:r>
        <w:fldChar w:fldCharType="begin"/>
      </w:r>
      <w:r>
        <w:instrText xml:space="preserve"> PAGEREF _Toc15664257 \h </w:instrText>
      </w:r>
      <w:r>
        <w:fldChar w:fldCharType="separate"/>
      </w:r>
      <w:r>
        <w:t>5</w:t>
      </w:r>
      <w:r>
        <w:fldChar w:fldCharType="end"/>
      </w:r>
      <w:r>
        <w:rPr>
          <w:rStyle w:val="30"/>
        </w:rPr>
        <w:fldChar w:fldCharType="end"/>
      </w:r>
    </w:p>
    <w:p w14:paraId="0B53ABFF">
      <w:pPr>
        <w:pStyle w:val="20"/>
        <w:tabs>
          <w:tab w:val="left" w:pos="1050"/>
          <w:tab w:val="right" w:leader="dot" w:pos="9350"/>
        </w:tabs>
        <w:rPr>
          <w:rFonts w:ascii="Calibri" w:hAnsi="Calibri"/>
          <w:szCs w:val="22"/>
        </w:rPr>
      </w:pPr>
      <w:r>
        <w:rPr>
          <w:rStyle w:val="30"/>
        </w:rPr>
        <w:fldChar w:fldCharType="begin"/>
      </w:r>
      <w:r>
        <w:rPr>
          <w:rStyle w:val="30"/>
        </w:rPr>
        <w:instrText xml:space="preserve"> </w:instrText>
      </w:r>
      <w:r>
        <w:instrText xml:space="preserve">HYPERLINK \l "_Toc15664258"</w:instrText>
      </w:r>
      <w:r>
        <w:rPr>
          <w:rStyle w:val="30"/>
        </w:rPr>
        <w:instrText xml:space="preserve"> </w:instrText>
      </w:r>
      <w:r>
        <w:rPr>
          <w:rStyle w:val="30"/>
        </w:rPr>
        <w:fldChar w:fldCharType="separate"/>
      </w:r>
      <w:r>
        <w:rPr>
          <w:rStyle w:val="30"/>
          <w:rFonts w:eastAsia="微软雅黑"/>
        </w:rPr>
        <w:t>4.1</w:t>
      </w:r>
      <w:r>
        <w:rPr>
          <w:rFonts w:ascii="Calibri" w:hAnsi="Calibri"/>
          <w:szCs w:val="22"/>
        </w:rPr>
        <w:tab/>
      </w:r>
      <w:r>
        <w:rPr>
          <w:rStyle w:val="30"/>
          <w:rFonts w:eastAsia="微软雅黑"/>
        </w:rPr>
        <w:t>RS232 connector</w:t>
      </w:r>
      <w:r>
        <w:tab/>
      </w:r>
      <w:r>
        <w:fldChar w:fldCharType="begin"/>
      </w:r>
      <w:r>
        <w:instrText xml:space="preserve"> PAGEREF _Toc15664258 \h </w:instrText>
      </w:r>
      <w:r>
        <w:fldChar w:fldCharType="separate"/>
      </w:r>
      <w:r>
        <w:t>5</w:t>
      </w:r>
      <w:r>
        <w:fldChar w:fldCharType="end"/>
      </w:r>
      <w:r>
        <w:rPr>
          <w:rStyle w:val="30"/>
        </w:rPr>
        <w:fldChar w:fldCharType="end"/>
      </w:r>
    </w:p>
    <w:p w14:paraId="3EFACC9E">
      <w:pPr>
        <w:pStyle w:val="20"/>
        <w:tabs>
          <w:tab w:val="left" w:pos="1050"/>
          <w:tab w:val="right" w:leader="dot" w:pos="9350"/>
        </w:tabs>
        <w:rPr>
          <w:rFonts w:ascii="Calibri" w:hAnsi="Calibri"/>
          <w:szCs w:val="22"/>
        </w:rPr>
      </w:pPr>
      <w:r>
        <w:rPr>
          <w:rStyle w:val="30"/>
        </w:rPr>
        <w:fldChar w:fldCharType="begin"/>
      </w:r>
      <w:r>
        <w:rPr>
          <w:rStyle w:val="30"/>
        </w:rPr>
        <w:instrText xml:space="preserve"> </w:instrText>
      </w:r>
      <w:r>
        <w:instrText xml:space="preserve">HYPERLINK \l "_Toc15664259"</w:instrText>
      </w:r>
      <w:r>
        <w:rPr>
          <w:rStyle w:val="30"/>
        </w:rPr>
        <w:instrText xml:space="preserve"> </w:instrText>
      </w:r>
      <w:r>
        <w:rPr>
          <w:rStyle w:val="30"/>
        </w:rPr>
        <w:fldChar w:fldCharType="separate"/>
      </w:r>
      <w:r>
        <w:rPr>
          <w:rStyle w:val="30"/>
          <w:rFonts w:eastAsia="微软雅黑"/>
        </w:rPr>
        <w:t>4.2</w:t>
      </w:r>
      <w:r>
        <w:rPr>
          <w:rFonts w:ascii="Calibri" w:hAnsi="Calibri"/>
          <w:szCs w:val="22"/>
        </w:rPr>
        <w:tab/>
      </w:r>
      <w:r>
        <w:rPr>
          <w:rStyle w:val="30"/>
          <w:rFonts w:eastAsia="微软雅黑"/>
        </w:rPr>
        <w:t>Ethernet control and connection</w:t>
      </w:r>
      <w:r>
        <w:tab/>
      </w:r>
      <w:r>
        <w:fldChar w:fldCharType="begin"/>
      </w:r>
      <w:r>
        <w:instrText xml:space="preserve"> PAGEREF _Toc15664259 \h </w:instrText>
      </w:r>
      <w:r>
        <w:fldChar w:fldCharType="separate"/>
      </w:r>
      <w:r>
        <w:t>5</w:t>
      </w:r>
      <w:r>
        <w:fldChar w:fldCharType="end"/>
      </w:r>
      <w:r>
        <w:rPr>
          <w:rStyle w:val="30"/>
        </w:rPr>
        <w:fldChar w:fldCharType="end"/>
      </w:r>
    </w:p>
    <w:p w14:paraId="3DD4EC20">
      <w:pPr>
        <w:pStyle w:val="19"/>
        <w:tabs>
          <w:tab w:val="left" w:pos="420"/>
          <w:tab w:val="right" w:leader="dot" w:pos="9350"/>
        </w:tabs>
        <w:rPr>
          <w:rFonts w:ascii="Calibri" w:hAnsi="Calibri"/>
          <w:szCs w:val="22"/>
        </w:rPr>
      </w:pPr>
      <w:r>
        <w:rPr>
          <w:rStyle w:val="30"/>
        </w:rPr>
        <w:fldChar w:fldCharType="begin"/>
      </w:r>
      <w:r>
        <w:rPr>
          <w:rStyle w:val="30"/>
        </w:rPr>
        <w:instrText xml:space="preserve"> </w:instrText>
      </w:r>
      <w:r>
        <w:instrText xml:space="preserve">HYPERLINK \l "_Toc15664260"</w:instrText>
      </w:r>
      <w:r>
        <w:rPr>
          <w:rStyle w:val="30"/>
        </w:rPr>
        <w:instrText xml:space="preserve"> </w:instrText>
      </w:r>
      <w:r>
        <w:rPr>
          <w:rStyle w:val="30"/>
        </w:rPr>
        <w:fldChar w:fldCharType="separate"/>
      </w:r>
      <w:r>
        <w:rPr>
          <w:rStyle w:val="30"/>
          <w:rFonts w:eastAsia="微软雅黑"/>
        </w:rPr>
        <w:t>5</w:t>
      </w:r>
      <w:r>
        <w:rPr>
          <w:rFonts w:ascii="Calibri" w:hAnsi="Calibri"/>
          <w:szCs w:val="22"/>
        </w:rPr>
        <w:tab/>
      </w:r>
      <w:r>
        <w:rPr>
          <w:rStyle w:val="30"/>
          <w:rFonts w:eastAsia="微软雅黑"/>
        </w:rPr>
        <w:t>PC tool user guide</w:t>
      </w:r>
      <w:r>
        <w:tab/>
      </w:r>
      <w:r>
        <w:fldChar w:fldCharType="begin"/>
      </w:r>
      <w:r>
        <w:instrText xml:space="preserve"> PAGEREF _Toc15664260 \h </w:instrText>
      </w:r>
      <w:r>
        <w:fldChar w:fldCharType="separate"/>
      </w:r>
      <w:r>
        <w:t>6</w:t>
      </w:r>
      <w:r>
        <w:fldChar w:fldCharType="end"/>
      </w:r>
      <w:r>
        <w:rPr>
          <w:rStyle w:val="30"/>
        </w:rPr>
        <w:fldChar w:fldCharType="end"/>
      </w:r>
    </w:p>
    <w:p w14:paraId="171ABEF8">
      <w:pPr>
        <w:pStyle w:val="20"/>
        <w:tabs>
          <w:tab w:val="left" w:pos="1050"/>
          <w:tab w:val="right" w:leader="dot" w:pos="9350"/>
        </w:tabs>
        <w:rPr>
          <w:rFonts w:ascii="Calibri" w:hAnsi="Calibri"/>
          <w:szCs w:val="22"/>
        </w:rPr>
      </w:pPr>
      <w:r>
        <w:rPr>
          <w:rStyle w:val="30"/>
        </w:rPr>
        <w:fldChar w:fldCharType="begin"/>
      </w:r>
      <w:r>
        <w:rPr>
          <w:rStyle w:val="30"/>
        </w:rPr>
        <w:instrText xml:space="preserve"> </w:instrText>
      </w:r>
      <w:r>
        <w:instrText xml:space="preserve">HYPERLINK \l "_Toc15664261"</w:instrText>
      </w:r>
      <w:r>
        <w:rPr>
          <w:rStyle w:val="30"/>
        </w:rPr>
        <w:instrText xml:space="preserve"> </w:instrText>
      </w:r>
      <w:r>
        <w:rPr>
          <w:rStyle w:val="30"/>
        </w:rPr>
        <w:fldChar w:fldCharType="separate"/>
      </w:r>
      <w:r>
        <w:rPr>
          <w:rStyle w:val="30"/>
          <w:rFonts w:eastAsia="微软雅黑"/>
        </w:rPr>
        <w:t>5.1</w:t>
      </w:r>
      <w:r>
        <w:rPr>
          <w:rFonts w:ascii="Calibri" w:hAnsi="Calibri"/>
          <w:szCs w:val="22"/>
        </w:rPr>
        <w:tab/>
      </w:r>
      <w:r>
        <w:rPr>
          <w:rStyle w:val="30"/>
          <w:rFonts w:eastAsia="微软雅黑"/>
        </w:rPr>
        <w:t>Account’s authentication</w:t>
      </w:r>
      <w:r>
        <w:tab/>
      </w:r>
      <w:r>
        <w:fldChar w:fldCharType="begin"/>
      </w:r>
      <w:r>
        <w:instrText xml:space="preserve"> PAGEREF _Toc15664261 \h </w:instrText>
      </w:r>
      <w:r>
        <w:fldChar w:fldCharType="separate"/>
      </w:r>
      <w:r>
        <w:t>6</w:t>
      </w:r>
      <w:r>
        <w:fldChar w:fldCharType="end"/>
      </w:r>
      <w:r>
        <w:rPr>
          <w:rStyle w:val="30"/>
        </w:rPr>
        <w:fldChar w:fldCharType="end"/>
      </w:r>
    </w:p>
    <w:p w14:paraId="2FF50D14">
      <w:pPr>
        <w:pStyle w:val="20"/>
        <w:tabs>
          <w:tab w:val="right" w:leader="dot" w:pos="9350"/>
        </w:tabs>
        <w:rPr>
          <w:rFonts w:ascii="Calibri" w:hAnsi="Calibri"/>
          <w:szCs w:val="22"/>
        </w:rPr>
      </w:pPr>
      <w:r>
        <w:rPr>
          <w:rStyle w:val="30"/>
        </w:rPr>
        <w:fldChar w:fldCharType="begin"/>
      </w:r>
      <w:r>
        <w:rPr>
          <w:rStyle w:val="30"/>
        </w:rPr>
        <w:instrText xml:space="preserve"> </w:instrText>
      </w:r>
      <w:r>
        <w:instrText xml:space="preserve">HYPERLINK \l "_Toc15664262"</w:instrText>
      </w:r>
      <w:r>
        <w:rPr>
          <w:rStyle w:val="30"/>
        </w:rPr>
        <w:instrText xml:space="preserve"> </w:instrText>
      </w:r>
      <w:r>
        <w:rPr>
          <w:rStyle w:val="30"/>
        </w:rPr>
        <w:fldChar w:fldCharType="separate"/>
      </w:r>
      <w:r>
        <w:rPr>
          <w:rStyle w:val="30"/>
          <w:rFonts w:eastAsia="微软雅黑"/>
        </w:rPr>
        <w:t>5.1.1 Password modification</w:t>
      </w:r>
      <w:r>
        <w:tab/>
      </w:r>
      <w:r>
        <w:fldChar w:fldCharType="begin"/>
      </w:r>
      <w:r>
        <w:instrText xml:space="preserve"> PAGEREF _Toc15664262 \h </w:instrText>
      </w:r>
      <w:r>
        <w:fldChar w:fldCharType="separate"/>
      </w:r>
      <w:r>
        <w:t>6</w:t>
      </w:r>
      <w:r>
        <w:fldChar w:fldCharType="end"/>
      </w:r>
      <w:r>
        <w:rPr>
          <w:rStyle w:val="30"/>
        </w:rPr>
        <w:fldChar w:fldCharType="end"/>
      </w:r>
    </w:p>
    <w:p w14:paraId="07AC5414">
      <w:pPr>
        <w:pStyle w:val="20"/>
        <w:tabs>
          <w:tab w:val="left" w:pos="1050"/>
          <w:tab w:val="right" w:leader="dot" w:pos="9350"/>
        </w:tabs>
        <w:rPr>
          <w:rFonts w:ascii="Calibri" w:hAnsi="Calibri"/>
          <w:szCs w:val="22"/>
        </w:rPr>
      </w:pPr>
      <w:r>
        <w:rPr>
          <w:rStyle w:val="30"/>
        </w:rPr>
        <w:fldChar w:fldCharType="begin"/>
      </w:r>
      <w:r>
        <w:rPr>
          <w:rStyle w:val="30"/>
        </w:rPr>
        <w:instrText xml:space="preserve"> </w:instrText>
      </w:r>
      <w:r>
        <w:instrText xml:space="preserve">HYPERLINK \l "_Toc15664263"</w:instrText>
      </w:r>
      <w:r>
        <w:rPr>
          <w:rStyle w:val="30"/>
        </w:rPr>
        <w:instrText xml:space="preserve"> </w:instrText>
      </w:r>
      <w:r>
        <w:rPr>
          <w:rStyle w:val="30"/>
        </w:rPr>
        <w:fldChar w:fldCharType="separate"/>
      </w:r>
      <w:r>
        <w:rPr>
          <w:rStyle w:val="30"/>
          <w:rFonts w:eastAsia="微软雅黑"/>
        </w:rPr>
        <w:t>5.2</w:t>
      </w:r>
      <w:r>
        <w:rPr>
          <w:rFonts w:ascii="Calibri" w:hAnsi="Calibri"/>
          <w:szCs w:val="22"/>
        </w:rPr>
        <w:tab/>
      </w:r>
      <w:r>
        <w:rPr>
          <w:rStyle w:val="30"/>
          <w:rFonts w:eastAsia="微软雅黑"/>
        </w:rPr>
        <w:t>Connect with PC tool</w:t>
      </w:r>
      <w:r>
        <w:tab/>
      </w:r>
      <w:r>
        <w:fldChar w:fldCharType="begin"/>
      </w:r>
      <w:r>
        <w:instrText xml:space="preserve"> PAGEREF _Toc15664263 \h </w:instrText>
      </w:r>
      <w:r>
        <w:fldChar w:fldCharType="separate"/>
      </w:r>
      <w:r>
        <w:t>7</w:t>
      </w:r>
      <w:r>
        <w:fldChar w:fldCharType="end"/>
      </w:r>
      <w:r>
        <w:rPr>
          <w:rStyle w:val="30"/>
        </w:rPr>
        <w:fldChar w:fldCharType="end"/>
      </w:r>
    </w:p>
    <w:p w14:paraId="6AF32FAA">
      <w:pPr>
        <w:pStyle w:val="20"/>
        <w:tabs>
          <w:tab w:val="left" w:pos="1050"/>
          <w:tab w:val="right" w:leader="dot" w:pos="9350"/>
        </w:tabs>
        <w:rPr>
          <w:rFonts w:ascii="Calibri" w:hAnsi="Calibri"/>
          <w:szCs w:val="22"/>
        </w:rPr>
      </w:pPr>
      <w:r>
        <w:rPr>
          <w:rStyle w:val="30"/>
        </w:rPr>
        <w:fldChar w:fldCharType="begin"/>
      </w:r>
      <w:r>
        <w:rPr>
          <w:rStyle w:val="30"/>
        </w:rPr>
        <w:instrText xml:space="preserve"> </w:instrText>
      </w:r>
      <w:r>
        <w:instrText xml:space="preserve">HYPERLINK \l "_Toc15664264"</w:instrText>
      </w:r>
      <w:r>
        <w:rPr>
          <w:rStyle w:val="30"/>
        </w:rPr>
        <w:instrText xml:space="preserve"> </w:instrText>
      </w:r>
      <w:r>
        <w:rPr>
          <w:rStyle w:val="30"/>
        </w:rPr>
        <w:fldChar w:fldCharType="separate"/>
      </w:r>
      <w:r>
        <w:rPr>
          <w:rStyle w:val="30"/>
          <w:rFonts w:eastAsia="微软雅黑"/>
        </w:rPr>
        <w:t>5.3</w:t>
      </w:r>
      <w:r>
        <w:rPr>
          <w:rFonts w:ascii="Calibri" w:hAnsi="Calibri"/>
          <w:szCs w:val="22"/>
        </w:rPr>
        <w:tab/>
      </w:r>
      <w:r>
        <w:rPr>
          <w:rStyle w:val="30"/>
          <w:rFonts w:eastAsia="微软雅黑"/>
        </w:rPr>
        <w:t>Matrix Switch page</w:t>
      </w:r>
      <w:r>
        <w:tab/>
      </w:r>
      <w:r>
        <w:fldChar w:fldCharType="begin"/>
      </w:r>
      <w:r>
        <w:instrText xml:space="preserve"> PAGEREF _Toc15664264 \h </w:instrText>
      </w:r>
      <w:r>
        <w:fldChar w:fldCharType="separate"/>
      </w:r>
      <w:r>
        <w:t>8</w:t>
      </w:r>
      <w:r>
        <w:fldChar w:fldCharType="end"/>
      </w:r>
      <w:r>
        <w:rPr>
          <w:rStyle w:val="30"/>
        </w:rPr>
        <w:fldChar w:fldCharType="end"/>
      </w:r>
    </w:p>
    <w:p w14:paraId="1915DA16">
      <w:pPr>
        <w:pStyle w:val="20"/>
        <w:tabs>
          <w:tab w:val="left" w:pos="1050"/>
          <w:tab w:val="right" w:leader="dot" w:pos="9350"/>
        </w:tabs>
        <w:rPr>
          <w:rFonts w:ascii="Calibri" w:hAnsi="Calibri"/>
          <w:szCs w:val="22"/>
        </w:rPr>
      </w:pPr>
      <w:r>
        <w:rPr>
          <w:rStyle w:val="30"/>
        </w:rPr>
        <w:fldChar w:fldCharType="begin"/>
      </w:r>
      <w:r>
        <w:rPr>
          <w:rStyle w:val="30"/>
        </w:rPr>
        <w:instrText xml:space="preserve"> </w:instrText>
      </w:r>
      <w:r>
        <w:instrText xml:space="preserve">HYPERLINK \l "_Toc15664265"</w:instrText>
      </w:r>
      <w:r>
        <w:rPr>
          <w:rStyle w:val="30"/>
        </w:rPr>
        <w:instrText xml:space="preserve"> </w:instrText>
      </w:r>
      <w:r>
        <w:rPr>
          <w:rStyle w:val="30"/>
        </w:rPr>
        <w:fldChar w:fldCharType="separate"/>
      </w:r>
      <w:r>
        <w:rPr>
          <w:rStyle w:val="30"/>
          <w:rFonts w:eastAsia="微软雅黑"/>
        </w:rPr>
        <w:t>5.4</w:t>
      </w:r>
      <w:r>
        <w:rPr>
          <w:rFonts w:ascii="Calibri" w:hAnsi="Calibri"/>
          <w:szCs w:val="22"/>
        </w:rPr>
        <w:tab/>
      </w:r>
      <w:r>
        <w:rPr>
          <w:rStyle w:val="30"/>
          <w:rFonts w:eastAsia="微软雅黑"/>
        </w:rPr>
        <w:t>Signal Setting page</w:t>
      </w:r>
      <w:r>
        <w:tab/>
      </w:r>
      <w:r>
        <w:fldChar w:fldCharType="begin"/>
      </w:r>
      <w:r>
        <w:instrText xml:space="preserve"> PAGEREF _Toc15664265 \h </w:instrText>
      </w:r>
      <w:r>
        <w:fldChar w:fldCharType="separate"/>
      </w:r>
      <w:r>
        <w:t>9</w:t>
      </w:r>
      <w:r>
        <w:fldChar w:fldCharType="end"/>
      </w:r>
      <w:r>
        <w:rPr>
          <w:rStyle w:val="30"/>
        </w:rPr>
        <w:fldChar w:fldCharType="end"/>
      </w:r>
    </w:p>
    <w:p w14:paraId="302566F0">
      <w:pPr>
        <w:pStyle w:val="20"/>
        <w:tabs>
          <w:tab w:val="left" w:pos="1050"/>
          <w:tab w:val="right" w:leader="dot" w:pos="9350"/>
        </w:tabs>
        <w:rPr>
          <w:rFonts w:ascii="Calibri" w:hAnsi="Calibri"/>
          <w:szCs w:val="22"/>
        </w:rPr>
      </w:pPr>
      <w:r>
        <w:rPr>
          <w:rStyle w:val="30"/>
        </w:rPr>
        <w:fldChar w:fldCharType="begin"/>
      </w:r>
      <w:r>
        <w:rPr>
          <w:rStyle w:val="30"/>
        </w:rPr>
        <w:instrText xml:space="preserve"> </w:instrText>
      </w:r>
      <w:r>
        <w:instrText xml:space="preserve">HYPERLINK \l "_Toc15664266"</w:instrText>
      </w:r>
      <w:r>
        <w:rPr>
          <w:rStyle w:val="30"/>
        </w:rPr>
        <w:instrText xml:space="preserve"> </w:instrText>
      </w:r>
      <w:r>
        <w:rPr>
          <w:rStyle w:val="30"/>
        </w:rPr>
        <w:fldChar w:fldCharType="separate"/>
      </w:r>
      <w:r>
        <w:rPr>
          <w:rStyle w:val="30"/>
          <w:rFonts w:eastAsia="微软雅黑"/>
        </w:rPr>
        <w:t>5.5</w:t>
      </w:r>
      <w:r>
        <w:rPr>
          <w:rFonts w:ascii="Calibri" w:hAnsi="Calibri"/>
          <w:szCs w:val="22"/>
        </w:rPr>
        <w:tab/>
      </w:r>
      <w:r>
        <w:rPr>
          <w:rStyle w:val="30"/>
          <w:rFonts w:eastAsia="微软雅黑"/>
        </w:rPr>
        <w:t>FineTune</w:t>
      </w:r>
      <w:r>
        <w:tab/>
      </w:r>
      <w:r>
        <w:fldChar w:fldCharType="begin"/>
      </w:r>
      <w:r>
        <w:instrText xml:space="preserve"> PAGEREF _Toc15664266 \h </w:instrText>
      </w:r>
      <w:r>
        <w:fldChar w:fldCharType="separate"/>
      </w:r>
      <w:r>
        <w:t>10</w:t>
      </w:r>
      <w:r>
        <w:fldChar w:fldCharType="end"/>
      </w:r>
      <w:r>
        <w:rPr>
          <w:rStyle w:val="30"/>
        </w:rPr>
        <w:fldChar w:fldCharType="end"/>
      </w:r>
    </w:p>
    <w:p w14:paraId="289B667A">
      <w:pPr>
        <w:pStyle w:val="20"/>
        <w:tabs>
          <w:tab w:val="left" w:pos="1050"/>
          <w:tab w:val="right" w:leader="dot" w:pos="9350"/>
        </w:tabs>
        <w:rPr>
          <w:rFonts w:ascii="Calibri" w:hAnsi="Calibri"/>
          <w:szCs w:val="22"/>
        </w:rPr>
      </w:pPr>
      <w:r>
        <w:rPr>
          <w:rStyle w:val="30"/>
        </w:rPr>
        <w:fldChar w:fldCharType="begin"/>
      </w:r>
      <w:r>
        <w:rPr>
          <w:rStyle w:val="30"/>
        </w:rPr>
        <w:instrText xml:space="preserve"> </w:instrText>
      </w:r>
      <w:r>
        <w:instrText xml:space="preserve">HYPERLINK \l "_Toc15664267"</w:instrText>
      </w:r>
      <w:r>
        <w:rPr>
          <w:rStyle w:val="30"/>
        </w:rPr>
        <w:instrText xml:space="preserve"> </w:instrText>
      </w:r>
      <w:r>
        <w:rPr>
          <w:rStyle w:val="30"/>
        </w:rPr>
        <w:fldChar w:fldCharType="separate"/>
      </w:r>
      <w:r>
        <w:rPr>
          <w:rStyle w:val="30"/>
          <w:rFonts w:eastAsia="微软雅黑"/>
        </w:rPr>
        <w:t>5.6</w:t>
      </w:r>
      <w:r>
        <w:rPr>
          <w:rFonts w:ascii="Calibri" w:hAnsi="Calibri"/>
          <w:szCs w:val="22"/>
        </w:rPr>
        <w:tab/>
      </w:r>
      <w:r>
        <w:rPr>
          <w:rStyle w:val="30"/>
          <w:rFonts w:eastAsia="微软雅黑"/>
        </w:rPr>
        <w:t>TV Wall</w:t>
      </w:r>
      <w:r>
        <w:tab/>
      </w:r>
      <w:r>
        <w:fldChar w:fldCharType="begin"/>
      </w:r>
      <w:r>
        <w:instrText xml:space="preserve"> PAGEREF _Toc15664267 \h </w:instrText>
      </w:r>
      <w:r>
        <w:fldChar w:fldCharType="separate"/>
      </w:r>
      <w:r>
        <w:t>10</w:t>
      </w:r>
      <w:r>
        <w:fldChar w:fldCharType="end"/>
      </w:r>
      <w:r>
        <w:rPr>
          <w:rStyle w:val="30"/>
        </w:rPr>
        <w:fldChar w:fldCharType="end"/>
      </w:r>
    </w:p>
    <w:p w14:paraId="7A22B785">
      <w:pPr>
        <w:pStyle w:val="15"/>
        <w:tabs>
          <w:tab w:val="right" w:leader="dot" w:pos="9350"/>
        </w:tabs>
        <w:rPr>
          <w:rFonts w:ascii="Calibri" w:hAnsi="Calibri"/>
          <w:szCs w:val="22"/>
        </w:rPr>
      </w:pPr>
      <w:r>
        <w:rPr>
          <w:rStyle w:val="30"/>
        </w:rPr>
        <w:fldChar w:fldCharType="begin"/>
      </w:r>
      <w:r>
        <w:rPr>
          <w:rStyle w:val="30"/>
        </w:rPr>
        <w:instrText xml:space="preserve"> </w:instrText>
      </w:r>
      <w:r>
        <w:instrText xml:space="preserve">HYPERLINK \l "_Toc15664268"</w:instrText>
      </w:r>
      <w:r>
        <w:rPr>
          <w:rStyle w:val="30"/>
        </w:rPr>
        <w:instrText xml:space="preserve"> </w:instrText>
      </w:r>
      <w:r>
        <w:rPr>
          <w:rStyle w:val="30"/>
        </w:rPr>
        <w:fldChar w:fldCharType="separate"/>
      </w:r>
      <w:r>
        <w:rPr>
          <w:rStyle w:val="30"/>
          <w:rFonts w:eastAsia="微软雅黑"/>
        </w:rPr>
        <w:t>5.6.1  Build a wall</w:t>
      </w:r>
      <w:r>
        <w:tab/>
      </w:r>
      <w:r>
        <w:fldChar w:fldCharType="begin"/>
      </w:r>
      <w:r>
        <w:instrText xml:space="preserve"> PAGEREF _Toc15664268 \h </w:instrText>
      </w:r>
      <w:r>
        <w:fldChar w:fldCharType="separate"/>
      </w:r>
      <w:r>
        <w:t>10</w:t>
      </w:r>
      <w:r>
        <w:fldChar w:fldCharType="end"/>
      </w:r>
      <w:r>
        <w:rPr>
          <w:rStyle w:val="30"/>
        </w:rPr>
        <w:fldChar w:fldCharType="end"/>
      </w:r>
    </w:p>
    <w:p w14:paraId="48047593">
      <w:pPr>
        <w:pStyle w:val="15"/>
        <w:tabs>
          <w:tab w:val="right" w:leader="dot" w:pos="9350"/>
        </w:tabs>
        <w:rPr>
          <w:rFonts w:ascii="Calibri" w:hAnsi="Calibri"/>
          <w:szCs w:val="22"/>
        </w:rPr>
      </w:pPr>
      <w:r>
        <w:rPr>
          <w:rStyle w:val="30"/>
        </w:rPr>
        <w:fldChar w:fldCharType="begin"/>
      </w:r>
      <w:r>
        <w:rPr>
          <w:rStyle w:val="30"/>
        </w:rPr>
        <w:instrText xml:space="preserve"> </w:instrText>
      </w:r>
      <w:r>
        <w:instrText xml:space="preserve">HYPERLINK \l "_Toc15664269"</w:instrText>
      </w:r>
      <w:r>
        <w:rPr>
          <w:rStyle w:val="30"/>
        </w:rPr>
        <w:instrText xml:space="preserve"> </w:instrText>
      </w:r>
      <w:r>
        <w:rPr>
          <w:rStyle w:val="30"/>
        </w:rPr>
        <w:fldChar w:fldCharType="separate"/>
      </w:r>
      <w:r>
        <w:rPr>
          <w:rStyle w:val="30"/>
          <w:rFonts w:eastAsia="微软雅黑"/>
        </w:rPr>
        <w:t>5.6.2  Bezel adjust</w:t>
      </w:r>
      <w:r>
        <w:tab/>
      </w:r>
      <w:r>
        <w:fldChar w:fldCharType="begin"/>
      </w:r>
      <w:r>
        <w:instrText xml:space="preserve"> PAGEREF _Toc15664269 \h </w:instrText>
      </w:r>
      <w:r>
        <w:fldChar w:fldCharType="separate"/>
      </w:r>
      <w:r>
        <w:t>12</w:t>
      </w:r>
      <w:r>
        <w:fldChar w:fldCharType="end"/>
      </w:r>
      <w:r>
        <w:rPr>
          <w:rStyle w:val="30"/>
        </w:rPr>
        <w:fldChar w:fldCharType="end"/>
      </w:r>
    </w:p>
    <w:p w14:paraId="6D68A522">
      <w:pPr>
        <w:pStyle w:val="15"/>
        <w:tabs>
          <w:tab w:val="right" w:leader="dot" w:pos="9350"/>
        </w:tabs>
        <w:rPr>
          <w:rFonts w:ascii="Calibri" w:hAnsi="Calibri"/>
          <w:szCs w:val="22"/>
        </w:rPr>
      </w:pPr>
      <w:r>
        <w:rPr>
          <w:rStyle w:val="30"/>
        </w:rPr>
        <w:fldChar w:fldCharType="begin"/>
      </w:r>
      <w:r>
        <w:rPr>
          <w:rStyle w:val="30"/>
        </w:rPr>
        <w:instrText xml:space="preserve"> </w:instrText>
      </w:r>
      <w:r>
        <w:instrText xml:space="preserve">HYPERLINK \l "_Toc15664270"</w:instrText>
      </w:r>
      <w:r>
        <w:rPr>
          <w:rStyle w:val="30"/>
        </w:rPr>
        <w:instrText xml:space="preserve"> </w:instrText>
      </w:r>
      <w:r>
        <w:rPr>
          <w:rStyle w:val="30"/>
        </w:rPr>
        <w:fldChar w:fldCharType="separate"/>
      </w:r>
      <w:r>
        <w:rPr>
          <w:rStyle w:val="30"/>
          <w:rFonts w:eastAsia="微软雅黑"/>
        </w:rPr>
        <w:t>5.6.3  One more TV wall</w:t>
      </w:r>
      <w:r>
        <w:tab/>
      </w:r>
      <w:r>
        <w:fldChar w:fldCharType="begin"/>
      </w:r>
      <w:r>
        <w:instrText xml:space="preserve"> PAGEREF _Toc15664270 \h </w:instrText>
      </w:r>
      <w:r>
        <w:fldChar w:fldCharType="separate"/>
      </w:r>
      <w:r>
        <w:t>13</w:t>
      </w:r>
      <w:r>
        <w:fldChar w:fldCharType="end"/>
      </w:r>
      <w:r>
        <w:rPr>
          <w:rStyle w:val="30"/>
        </w:rPr>
        <w:fldChar w:fldCharType="end"/>
      </w:r>
    </w:p>
    <w:p w14:paraId="508D5D05">
      <w:pPr>
        <w:pStyle w:val="15"/>
        <w:tabs>
          <w:tab w:val="right" w:leader="dot" w:pos="9350"/>
        </w:tabs>
        <w:rPr>
          <w:rFonts w:ascii="Calibri" w:hAnsi="Calibri"/>
          <w:szCs w:val="22"/>
        </w:rPr>
      </w:pPr>
      <w:r>
        <w:rPr>
          <w:rStyle w:val="30"/>
        </w:rPr>
        <w:fldChar w:fldCharType="begin"/>
      </w:r>
      <w:r>
        <w:rPr>
          <w:rStyle w:val="30"/>
        </w:rPr>
        <w:instrText xml:space="preserve"> </w:instrText>
      </w:r>
      <w:r>
        <w:instrText xml:space="preserve">HYPERLINK \l "_Toc15664271"</w:instrText>
      </w:r>
      <w:r>
        <w:rPr>
          <w:rStyle w:val="30"/>
        </w:rPr>
        <w:instrText xml:space="preserve"> </w:instrText>
      </w:r>
      <w:r>
        <w:rPr>
          <w:rStyle w:val="30"/>
        </w:rPr>
        <w:fldChar w:fldCharType="separate"/>
      </w:r>
      <w:r>
        <w:rPr>
          <w:rStyle w:val="30"/>
          <w:rFonts w:eastAsia="微软雅黑"/>
        </w:rPr>
        <w:t>5.6.4  Multi View with TV Wall</w:t>
      </w:r>
      <w:r>
        <w:tab/>
      </w:r>
      <w:r>
        <w:fldChar w:fldCharType="begin"/>
      </w:r>
      <w:r>
        <w:instrText xml:space="preserve"> PAGEREF _Toc15664271 \h </w:instrText>
      </w:r>
      <w:r>
        <w:fldChar w:fldCharType="separate"/>
      </w:r>
      <w:r>
        <w:t>13</w:t>
      </w:r>
      <w:r>
        <w:fldChar w:fldCharType="end"/>
      </w:r>
      <w:r>
        <w:rPr>
          <w:rStyle w:val="30"/>
        </w:rPr>
        <w:fldChar w:fldCharType="end"/>
      </w:r>
    </w:p>
    <w:p w14:paraId="447D7A07">
      <w:pPr>
        <w:pStyle w:val="15"/>
        <w:tabs>
          <w:tab w:val="right" w:leader="dot" w:pos="9350"/>
        </w:tabs>
        <w:rPr>
          <w:rFonts w:ascii="Calibri" w:hAnsi="Calibri"/>
          <w:szCs w:val="22"/>
        </w:rPr>
      </w:pPr>
      <w:r>
        <w:rPr>
          <w:rStyle w:val="30"/>
        </w:rPr>
        <w:fldChar w:fldCharType="begin"/>
      </w:r>
      <w:r>
        <w:rPr>
          <w:rStyle w:val="30"/>
        </w:rPr>
        <w:instrText xml:space="preserve"> </w:instrText>
      </w:r>
      <w:r>
        <w:instrText xml:space="preserve">HYPERLINK \l "_Toc15664272"</w:instrText>
      </w:r>
      <w:r>
        <w:rPr>
          <w:rStyle w:val="30"/>
        </w:rPr>
        <w:instrText xml:space="preserve"> </w:instrText>
      </w:r>
      <w:r>
        <w:rPr>
          <w:rStyle w:val="30"/>
        </w:rPr>
        <w:fldChar w:fldCharType="separate"/>
      </w:r>
      <w:r>
        <w:rPr>
          <w:rStyle w:val="30"/>
          <w:rFonts w:eastAsia="微软雅黑"/>
        </w:rPr>
        <w:t>5.6.5  Save scene/ Load scene</w:t>
      </w:r>
      <w:r>
        <w:tab/>
      </w:r>
      <w:r>
        <w:fldChar w:fldCharType="begin"/>
      </w:r>
      <w:r>
        <w:instrText xml:space="preserve"> PAGEREF _Toc15664272 \h </w:instrText>
      </w:r>
      <w:r>
        <w:fldChar w:fldCharType="separate"/>
      </w:r>
      <w:r>
        <w:t>14</w:t>
      </w:r>
      <w:r>
        <w:fldChar w:fldCharType="end"/>
      </w:r>
      <w:r>
        <w:rPr>
          <w:rStyle w:val="30"/>
        </w:rPr>
        <w:fldChar w:fldCharType="end"/>
      </w:r>
    </w:p>
    <w:p w14:paraId="2827EBCA">
      <w:pPr>
        <w:pStyle w:val="20"/>
        <w:tabs>
          <w:tab w:val="left" w:pos="1050"/>
          <w:tab w:val="right" w:leader="dot" w:pos="9350"/>
        </w:tabs>
        <w:rPr>
          <w:rFonts w:ascii="Calibri" w:hAnsi="Calibri"/>
          <w:szCs w:val="22"/>
        </w:rPr>
      </w:pPr>
      <w:r>
        <w:rPr>
          <w:rStyle w:val="30"/>
        </w:rPr>
        <w:fldChar w:fldCharType="begin"/>
      </w:r>
      <w:r>
        <w:rPr>
          <w:rStyle w:val="30"/>
        </w:rPr>
        <w:instrText xml:space="preserve"> </w:instrText>
      </w:r>
      <w:r>
        <w:instrText xml:space="preserve">HYPERLINK \l "_Toc15664273"</w:instrText>
      </w:r>
      <w:r>
        <w:rPr>
          <w:rStyle w:val="30"/>
        </w:rPr>
        <w:instrText xml:space="preserve"> </w:instrText>
      </w:r>
      <w:r>
        <w:rPr>
          <w:rStyle w:val="30"/>
        </w:rPr>
        <w:fldChar w:fldCharType="separate"/>
      </w:r>
      <w:r>
        <w:rPr>
          <w:rStyle w:val="30"/>
          <w:rFonts w:eastAsia="微软雅黑"/>
        </w:rPr>
        <w:t>5.7</w:t>
      </w:r>
      <w:r>
        <w:rPr>
          <w:rFonts w:ascii="Calibri" w:hAnsi="Calibri"/>
          <w:szCs w:val="22"/>
        </w:rPr>
        <w:tab/>
      </w:r>
      <w:r>
        <w:rPr>
          <w:rStyle w:val="30"/>
          <w:rFonts w:eastAsia="微软雅黑"/>
        </w:rPr>
        <w:t>Advanced route switch page</w:t>
      </w:r>
      <w:r>
        <w:tab/>
      </w:r>
      <w:r>
        <w:fldChar w:fldCharType="begin"/>
      </w:r>
      <w:r>
        <w:instrText xml:space="preserve"> PAGEREF _Toc15664273 \h </w:instrText>
      </w:r>
      <w:r>
        <w:fldChar w:fldCharType="separate"/>
      </w:r>
      <w:r>
        <w:t>14</w:t>
      </w:r>
      <w:r>
        <w:fldChar w:fldCharType="end"/>
      </w:r>
      <w:r>
        <w:rPr>
          <w:rStyle w:val="30"/>
        </w:rPr>
        <w:fldChar w:fldCharType="end"/>
      </w:r>
    </w:p>
    <w:p w14:paraId="2D21E78C">
      <w:pPr>
        <w:pStyle w:val="19"/>
        <w:tabs>
          <w:tab w:val="left" w:pos="420"/>
          <w:tab w:val="right" w:leader="dot" w:pos="9350"/>
        </w:tabs>
        <w:rPr>
          <w:rFonts w:ascii="Calibri" w:hAnsi="Calibri"/>
          <w:szCs w:val="22"/>
        </w:rPr>
      </w:pPr>
      <w:r>
        <w:rPr>
          <w:rStyle w:val="30"/>
        </w:rPr>
        <w:fldChar w:fldCharType="begin"/>
      </w:r>
      <w:r>
        <w:rPr>
          <w:rStyle w:val="30"/>
        </w:rPr>
        <w:instrText xml:space="preserve"> </w:instrText>
      </w:r>
      <w:r>
        <w:instrText xml:space="preserve">HYPERLINK \l "_Toc15664274"</w:instrText>
      </w:r>
      <w:r>
        <w:rPr>
          <w:rStyle w:val="30"/>
        </w:rPr>
        <w:instrText xml:space="preserve"> </w:instrText>
      </w:r>
      <w:r>
        <w:rPr>
          <w:rStyle w:val="30"/>
        </w:rPr>
        <w:fldChar w:fldCharType="separate"/>
      </w:r>
      <w:r>
        <w:rPr>
          <w:rStyle w:val="30"/>
          <w:rFonts w:eastAsia="微软雅黑"/>
        </w:rPr>
        <w:t>6</w:t>
      </w:r>
      <w:r>
        <w:rPr>
          <w:rFonts w:ascii="Calibri" w:hAnsi="Calibri"/>
          <w:szCs w:val="22"/>
        </w:rPr>
        <w:tab/>
      </w:r>
      <w:r>
        <w:rPr>
          <w:rStyle w:val="30"/>
          <w:rFonts w:eastAsia="微软雅黑"/>
        </w:rPr>
        <w:t>Control via Web</w:t>
      </w:r>
      <w:r>
        <w:tab/>
      </w:r>
      <w:r>
        <w:fldChar w:fldCharType="begin"/>
      </w:r>
      <w:r>
        <w:instrText xml:space="preserve"> PAGEREF _Toc15664274 \h </w:instrText>
      </w:r>
      <w:r>
        <w:fldChar w:fldCharType="separate"/>
      </w:r>
      <w:r>
        <w:t>14</w:t>
      </w:r>
      <w:r>
        <w:fldChar w:fldCharType="end"/>
      </w:r>
      <w:r>
        <w:rPr>
          <w:rStyle w:val="30"/>
        </w:rPr>
        <w:fldChar w:fldCharType="end"/>
      </w:r>
    </w:p>
    <w:p w14:paraId="732BF68E">
      <w:pPr>
        <w:pStyle w:val="19"/>
        <w:tabs>
          <w:tab w:val="left" w:pos="420"/>
          <w:tab w:val="right" w:leader="dot" w:pos="9350"/>
        </w:tabs>
        <w:rPr>
          <w:rFonts w:ascii="Calibri" w:hAnsi="Calibri"/>
          <w:szCs w:val="22"/>
        </w:rPr>
      </w:pPr>
      <w:r>
        <w:rPr>
          <w:rStyle w:val="30"/>
        </w:rPr>
        <w:fldChar w:fldCharType="begin"/>
      </w:r>
      <w:r>
        <w:rPr>
          <w:rStyle w:val="30"/>
        </w:rPr>
        <w:instrText xml:space="preserve"> </w:instrText>
      </w:r>
      <w:r>
        <w:instrText xml:space="preserve">HYPERLINK \l "_Toc15664275"</w:instrText>
      </w:r>
      <w:r>
        <w:rPr>
          <w:rStyle w:val="30"/>
        </w:rPr>
        <w:instrText xml:space="preserve"> </w:instrText>
      </w:r>
      <w:r>
        <w:rPr>
          <w:rStyle w:val="30"/>
        </w:rPr>
        <w:fldChar w:fldCharType="separate"/>
      </w:r>
      <w:r>
        <w:rPr>
          <w:rStyle w:val="30"/>
          <w:rFonts w:eastAsia="微软雅黑"/>
        </w:rPr>
        <w:t>7</w:t>
      </w:r>
      <w:r>
        <w:rPr>
          <w:rFonts w:ascii="Calibri" w:hAnsi="Calibri"/>
          <w:szCs w:val="22"/>
        </w:rPr>
        <w:tab/>
      </w:r>
      <w:r>
        <w:rPr>
          <w:rStyle w:val="30"/>
          <w:rFonts w:eastAsia="微软雅黑"/>
        </w:rPr>
        <w:t>Electrical parameters</w:t>
      </w:r>
      <w:r>
        <w:tab/>
      </w:r>
      <w:r>
        <w:fldChar w:fldCharType="begin"/>
      </w:r>
      <w:r>
        <w:instrText xml:space="preserve"> PAGEREF _Toc15664275 \h </w:instrText>
      </w:r>
      <w:r>
        <w:fldChar w:fldCharType="separate"/>
      </w:r>
      <w:r>
        <w:t>15</w:t>
      </w:r>
      <w:r>
        <w:fldChar w:fldCharType="end"/>
      </w:r>
      <w:r>
        <w:rPr>
          <w:rStyle w:val="30"/>
        </w:rPr>
        <w:fldChar w:fldCharType="end"/>
      </w:r>
    </w:p>
    <w:p w14:paraId="0D758DCC">
      <w:pPr>
        <w:pStyle w:val="19"/>
        <w:tabs>
          <w:tab w:val="left" w:pos="420"/>
          <w:tab w:val="right" w:leader="dot" w:pos="9350"/>
        </w:tabs>
        <w:rPr>
          <w:rFonts w:ascii="Calibri" w:hAnsi="Calibri"/>
          <w:szCs w:val="22"/>
        </w:rPr>
      </w:pPr>
      <w:r>
        <w:rPr>
          <w:rStyle w:val="30"/>
        </w:rPr>
        <w:fldChar w:fldCharType="begin"/>
      </w:r>
      <w:r>
        <w:rPr>
          <w:rStyle w:val="30"/>
        </w:rPr>
        <w:instrText xml:space="preserve"> </w:instrText>
      </w:r>
      <w:r>
        <w:instrText xml:space="preserve">HYPERLINK \l "_Toc15664276"</w:instrText>
      </w:r>
      <w:r>
        <w:rPr>
          <w:rStyle w:val="30"/>
        </w:rPr>
        <w:instrText xml:space="preserve"> </w:instrText>
      </w:r>
      <w:r>
        <w:rPr>
          <w:rStyle w:val="30"/>
        </w:rPr>
        <w:fldChar w:fldCharType="separate"/>
      </w:r>
      <w:r>
        <w:rPr>
          <w:rStyle w:val="30"/>
        </w:rPr>
        <w:t>8</w:t>
      </w:r>
      <w:r>
        <w:rPr>
          <w:rFonts w:ascii="Calibri" w:hAnsi="Calibri"/>
          <w:szCs w:val="22"/>
        </w:rPr>
        <w:tab/>
      </w:r>
      <w:r>
        <w:rPr>
          <w:rStyle w:val="30"/>
        </w:rPr>
        <w:t>Appendix A: Query IP info via UART</w:t>
      </w:r>
      <w:r>
        <w:tab/>
      </w:r>
      <w:r>
        <w:fldChar w:fldCharType="begin"/>
      </w:r>
      <w:r>
        <w:instrText xml:space="preserve"> PAGEREF _Toc15664276 \h </w:instrText>
      </w:r>
      <w:r>
        <w:fldChar w:fldCharType="separate"/>
      </w:r>
      <w:r>
        <w:t>16</w:t>
      </w:r>
      <w:r>
        <w:fldChar w:fldCharType="end"/>
      </w:r>
      <w:r>
        <w:rPr>
          <w:rStyle w:val="30"/>
        </w:rPr>
        <w:fldChar w:fldCharType="end"/>
      </w:r>
    </w:p>
    <w:p w14:paraId="4808DA01">
      <w:pPr>
        <w:pStyle w:val="19"/>
        <w:tabs>
          <w:tab w:val="left" w:pos="420"/>
          <w:tab w:val="right" w:leader="dot" w:pos="9350"/>
        </w:tabs>
        <w:rPr>
          <w:rFonts w:ascii="Calibri" w:hAnsi="Calibri"/>
          <w:szCs w:val="22"/>
        </w:rPr>
      </w:pPr>
      <w:r>
        <w:rPr>
          <w:rStyle w:val="30"/>
        </w:rPr>
        <w:fldChar w:fldCharType="begin"/>
      </w:r>
      <w:r>
        <w:rPr>
          <w:rStyle w:val="30"/>
        </w:rPr>
        <w:instrText xml:space="preserve"> </w:instrText>
      </w:r>
      <w:r>
        <w:instrText xml:space="preserve">HYPERLINK \l "_Toc15664277"</w:instrText>
      </w:r>
      <w:r>
        <w:rPr>
          <w:rStyle w:val="30"/>
        </w:rPr>
        <w:instrText xml:space="preserve"> </w:instrText>
      </w:r>
      <w:r>
        <w:rPr>
          <w:rStyle w:val="30"/>
        </w:rPr>
        <w:fldChar w:fldCharType="separate"/>
      </w:r>
      <w:r>
        <w:rPr>
          <w:rStyle w:val="30"/>
        </w:rPr>
        <w:t>9</w:t>
      </w:r>
      <w:r>
        <w:rPr>
          <w:rFonts w:ascii="Calibri" w:hAnsi="Calibri"/>
          <w:szCs w:val="22"/>
        </w:rPr>
        <w:tab/>
      </w:r>
      <w:r>
        <w:rPr>
          <w:rStyle w:val="30"/>
        </w:rPr>
        <w:t>Appendix B: Query IP address info via Network</w:t>
      </w:r>
      <w:r>
        <w:tab/>
      </w:r>
      <w:r>
        <w:fldChar w:fldCharType="begin"/>
      </w:r>
      <w:r>
        <w:instrText xml:space="preserve"> PAGEREF _Toc15664277 \h </w:instrText>
      </w:r>
      <w:r>
        <w:fldChar w:fldCharType="separate"/>
      </w:r>
      <w:r>
        <w:t>17</w:t>
      </w:r>
      <w:r>
        <w:fldChar w:fldCharType="end"/>
      </w:r>
      <w:r>
        <w:rPr>
          <w:rStyle w:val="30"/>
        </w:rPr>
        <w:fldChar w:fldCharType="end"/>
      </w:r>
    </w:p>
    <w:p w14:paraId="7D15F7E8">
      <w:pPr>
        <w:pStyle w:val="19"/>
        <w:tabs>
          <w:tab w:val="left" w:pos="420"/>
          <w:tab w:val="right" w:leader="dot" w:pos="9350"/>
        </w:tabs>
        <w:rPr>
          <w:rFonts w:ascii="Calibri" w:hAnsi="Calibri"/>
          <w:szCs w:val="22"/>
        </w:rPr>
      </w:pPr>
      <w:r>
        <w:rPr>
          <w:rStyle w:val="30"/>
        </w:rPr>
        <w:fldChar w:fldCharType="begin"/>
      </w:r>
      <w:r>
        <w:rPr>
          <w:rStyle w:val="30"/>
        </w:rPr>
        <w:instrText xml:space="preserve"> </w:instrText>
      </w:r>
      <w:r>
        <w:instrText xml:space="preserve">HYPERLINK \l "_Toc15664278"</w:instrText>
      </w:r>
      <w:r>
        <w:rPr>
          <w:rStyle w:val="30"/>
        </w:rPr>
        <w:instrText xml:space="preserve"> </w:instrText>
      </w:r>
      <w:r>
        <w:rPr>
          <w:rStyle w:val="30"/>
        </w:rPr>
        <w:fldChar w:fldCharType="separate"/>
      </w:r>
      <w:r>
        <w:rPr>
          <w:rStyle w:val="30"/>
        </w:rPr>
        <w:t>10</w:t>
      </w:r>
      <w:r>
        <w:rPr>
          <w:rFonts w:ascii="Calibri" w:hAnsi="Calibri"/>
          <w:szCs w:val="22"/>
        </w:rPr>
        <w:tab/>
      </w:r>
      <w:r>
        <w:rPr>
          <w:rStyle w:val="30"/>
        </w:rPr>
        <w:t>Appendix C: Set IP info via UART</w:t>
      </w:r>
      <w:r>
        <w:tab/>
      </w:r>
      <w:r>
        <w:fldChar w:fldCharType="begin"/>
      </w:r>
      <w:r>
        <w:instrText xml:space="preserve"> PAGEREF _Toc15664278 \h </w:instrText>
      </w:r>
      <w:r>
        <w:fldChar w:fldCharType="separate"/>
      </w:r>
      <w:r>
        <w:t>18</w:t>
      </w:r>
      <w:r>
        <w:fldChar w:fldCharType="end"/>
      </w:r>
      <w:r>
        <w:rPr>
          <w:rStyle w:val="30"/>
        </w:rPr>
        <w:fldChar w:fldCharType="end"/>
      </w:r>
    </w:p>
    <w:p w14:paraId="28E56735">
      <w:pPr>
        <w:pStyle w:val="19"/>
        <w:tabs>
          <w:tab w:val="left" w:pos="420"/>
          <w:tab w:val="right" w:leader="dot" w:pos="9350"/>
        </w:tabs>
        <w:rPr>
          <w:rFonts w:ascii="Calibri" w:hAnsi="Calibri"/>
          <w:szCs w:val="22"/>
        </w:rPr>
      </w:pPr>
      <w:r>
        <w:rPr>
          <w:rStyle w:val="30"/>
        </w:rPr>
        <w:fldChar w:fldCharType="begin"/>
      </w:r>
      <w:r>
        <w:rPr>
          <w:rStyle w:val="30"/>
        </w:rPr>
        <w:instrText xml:space="preserve"> </w:instrText>
      </w:r>
      <w:r>
        <w:instrText xml:space="preserve">HYPERLINK \l "_Toc15664279"</w:instrText>
      </w:r>
      <w:r>
        <w:rPr>
          <w:rStyle w:val="30"/>
        </w:rPr>
        <w:instrText xml:space="preserve"> </w:instrText>
      </w:r>
      <w:r>
        <w:rPr>
          <w:rStyle w:val="30"/>
        </w:rPr>
        <w:fldChar w:fldCharType="separate"/>
      </w:r>
      <w:r>
        <w:rPr>
          <w:rStyle w:val="30"/>
        </w:rPr>
        <w:t>11</w:t>
      </w:r>
      <w:r>
        <w:rPr>
          <w:rFonts w:ascii="Calibri" w:hAnsi="Calibri"/>
          <w:szCs w:val="22"/>
        </w:rPr>
        <w:tab/>
      </w:r>
      <w:r>
        <w:rPr>
          <w:rStyle w:val="30"/>
        </w:rPr>
        <w:t>Appendix D: Set IP info via Network</w:t>
      </w:r>
      <w:r>
        <w:tab/>
      </w:r>
      <w:r>
        <w:fldChar w:fldCharType="begin"/>
      </w:r>
      <w:r>
        <w:instrText xml:space="preserve"> PAGEREF _Toc15664279 \h </w:instrText>
      </w:r>
      <w:r>
        <w:fldChar w:fldCharType="separate"/>
      </w:r>
      <w:r>
        <w:t>19</w:t>
      </w:r>
      <w:r>
        <w:fldChar w:fldCharType="end"/>
      </w:r>
      <w:r>
        <w:rPr>
          <w:rStyle w:val="30"/>
        </w:rPr>
        <w:fldChar w:fldCharType="end"/>
      </w:r>
    </w:p>
    <w:p w14:paraId="7C28ECC4">
      <w:pPr>
        <w:pStyle w:val="19"/>
        <w:tabs>
          <w:tab w:val="left" w:pos="420"/>
          <w:tab w:val="right" w:leader="dot" w:pos="9350"/>
        </w:tabs>
        <w:rPr>
          <w:rFonts w:ascii="Calibri" w:hAnsi="Calibri"/>
          <w:szCs w:val="22"/>
        </w:rPr>
      </w:pPr>
      <w:r>
        <w:rPr>
          <w:rStyle w:val="30"/>
        </w:rPr>
        <w:fldChar w:fldCharType="begin"/>
      </w:r>
      <w:r>
        <w:rPr>
          <w:rStyle w:val="30"/>
        </w:rPr>
        <w:instrText xml:space="preserve"> </w:instrText>
      </w:r>
      <w:r>
        <w:instrText xml:space="preserve">HYPERLINK \l "_Toc15664280"</w:instrText>
      </w:r>
      <w:r>
        <w:rPr>
          <w:rStyle w:val="30"/>
        </w:rPr>
        <w:instrText xml:space="preserve"> </w:instrText>
      </w:r>
      <w:r>
        <w:rPr>
          <w:rStyle w:val="30"/>
        </w:rPr>
        <w:fldChar w:fldCharType="separate"/>
      </w:r>
      <w:r>
        <w:rPr>
          <w:rStyle w:val="30"/>
        </w:rPr>
        <w:t>12</w:t>
      </w:r>
      <w:r>
        <w:rPr>
          <w:rFonts w:ascii="Calibri" w:hAnsi="Calibri"/>
          <w:szCs w:val="22"/>
        </w:rPr>
        <w:tab/>
      </w:r>
      <w:r>
        <w:rPr>
          <w:rStyle w:val="30"/>
        </w:rPr>
        <w:t>Appendix E: Set IP address on Windows 7 or XP</w:t>
      </w:r>
      <w:r>
        <w:tab/>
      </w:r>
      <w:r>
        <w:fldChar w:fldCharType="begin"/>
      </w:r>
      <w:r>
        <w:instrText xml:space="preserve"> PAGEREF _Toc15664280 \h </w:instrText>
      </w:r>
      <w:r>
        <w:fldChar w:fldCharType="separate"/>
      </w:r>
      <w:r>
        <w:t>20</w:t>
      </w:r>
      <w:r>
        <w:fldChar w:fldCharType="end"/>
      </w:r>
      <w:r>
        <w:rPr>
          <w:rStyle w:val="30"/>
        </w:rPr>
        <w:fldChar w:fldCharType="end"/>
      </w:r>
    </w:p>
    <w:p w14:paraId="69DD88AB">
      <w:pPr>
        <w:pStyle w:val="19"/>
        <w:tabs>
          <w:tab w:val="left" w:pos="420"/>
          <w:tab w:val="right" w:leader="dot" w:pos="9350"/>
        </w:tabs>
        <w:rPr>
          <w:rFonts w:ascii="Calibri" w:hAnsi="Calibri"/>
          <w:szCs w:val="22"/>
        </w:rPr>
      </w:pPr>
      <w:r>
        <w:rPr>
          <w:rStyle w:val="30"/>
        </w:rPr>
        <w:fldChar w:fldCharType="begin"/>
      </w:r>
      <w:r>
        <w:rPr>
          <w:rStyle w:val="30"/>
        </w:rPr>
        <w:instrText xml:space="preserve"> </w:instrText>
      </w:r>
      <w:r>
        <w:instrText xml:space="preserve">HYPERLINK \l "_Toc15664281"</w:instrText>
      </w:r>
      <w:r>
        <w:rPr>
          <w:rStyle w:val="30"/>
        </w:rPr>
        <w:instrText xml:space="preserve"> </w:instrText>
      </w:r>
      <w:r>
        <w:rPr>
          <w:rStyle w:val="30"/>
        </w:rPr>
        <w:fldChar w:fldCharType="separate"/>
      </w:r>
      <w:r>
        <w:rPr>
          <w:rStyle w:val="30"/>
        </w:rPr>
        <w:t>13</w:t>
      </w:r>
      <w:r>
        <w:rPr>
          <w:rFonts w:ascii="Calibri" w:hAnsi="Calibri"/>
          <w:szCs w:val="22"/>
        </w:rPr>
        <w:tab/>
      </w:r>
      <w:r>
        <w:rPr>
          <w:rStyle w:val="30"/>
        </w:rPr>
        <w:t>Appendix F: Direct connect via Ethernet cable</w:t>
      </w:r>
      <w:r>
        <w:tab/>
      </w:r>
      <w:r>
        <w:fldChar w:fldCharType="begin"/>
      </w:r>
      <w:r>
        <w:instrText xml:space="preserve"> PAGEREF _Toc15664281 \h </w:instrText>
      </w:r>
      <w:r>
        <w:fldChar w:fldCharType="separate"/>
      </w:r>
      <w:r>
        <w:t>22</w:t>
      </w:r>
      <w:r>
        <w:fldChar w:fldCharType="end"/>
      </w:r>
      <w:r>
        <w:rPr>
          <w:rStyle w:val="30"/>
        </w:rPr>
        <w:fldChar w:fldCharType="end"/>
      </w:r>
    </w:p>
    <w:p w14:paraId="5C68DAEC">
      <w:pPr>
        <w:pStyle w:val="19"/>
        <w:tabs>
          <w:tab w:val="left" w:pos="420"/>
          <w:tab w:val="right" w:leader="dot" w:pos="9350"/>
        </w:tabs>
        <w:rPr>
          <w:rFonts w:ascii="Calibri" w:hAnsi="Calibri"/>
          <w:szCs w:val="22"/>
        </w:rPr>
      </w:pPr>
      <w:r>
        <w:rPr>
          <w:rStyle w:val="30"/>
        </w:rPr>
        <w:fldChar w:fldCharType="begin"/>
      </w:r>
      <w:r>
        <w:rPr>
          <w:rStyle w:val="30"/>
        </w:rPr>
        <w:instrText xml:space="preserve"> </w:instrText>
      </w:r>
      <w:r>
        <w:instrText xml:space="preserve">HYPERLINK \l "_Toc15664282"</w:instrText>
      </w:r>
      <w:r>
        <w:rPr>
          <w:rStyle w:val="30"/>
        </w:rPr>
        <w:instrText xml:space="preserve"> </w:instrText>
      </w:r>
      <w:r>
        <w:rPr>
          <w:rStyle w:val="30"/>
        </w:rPr>
        <w:fldChar w:fldCharType="separate"/>
      </w:r>
      <w:r>
        <w:rPr>
          <w:rStyle w:val="30"/>
        </w:rPr>
        <w:t>14</w:t>
      </w:r>
      <w:r>
        <w:rPr>
          <w:rFonts w:ascii="Calibri" w:hAnsi="Calibri"/>
          <w:szCs w:val="22"/>
        </w:rPr>
        <w:tab/>
      </w:r>
      <w:r>
        <w:rPr>
          <w:rStyle w:val="30"/>
        </w:rPr>
        <w:t>Appendix G: Connect via network route /switch</w:t>
      </w:r>
      <w:r>
        <w:tab/>
      </w:r>
      <w:r>
        <w:fldChar w:fldCharType="begin"/>
      </w:r>
      <w:r>
        <w:instrText xml:space="preserve"> PAGEREF _Toc15664282 \h </w:instrText>
      </w:r>
      <w:r>
        <w:fldChar w:fldCharType="separate"/>
      </w:r>
      <w:r>
        <w:t>23</w:t>
      </w:r>
      <w:r>
        <w:fldChar w:fldCharType="end"/>
      </w:r>
      <w:r>
        <w:rPr>
          <w:rStyle w:val="30"/>
        </w:rPr>
        <w:fldChar w:fldCharType="end"/>
      </w:r>
    </w:p>
    <w:p w14:paraId="2B808C71">
      <w:pPr>
        <w:pStyle w:val="19"/>
        <w:tabs>
          <w:tab w:val="left" w:pos="420"/>
          <w:tab w:val="right" w:leader="dot" w:pos="9350"/>
        </w:tabs>
        <w:rPr>
          <w:rFonts w:ascii="Calibri" w:hAnsi="Calibri"/>
          <w:szCs w:val="22"/>
        </w:rPr>
      </w:pPr>
      <w:r>
        <w:rPr>
          <w:rStyle w:val="30"/>
        </w:rPr>
        <w:fldChar w:fldCharType="begin"/>
      </w:r>
      <w:r>
        <w:rPr>
          <w:rStyle w:val="30"/>
        </w:rPr>
        <w:instrText xml:space="preserve"> </w:instrText>
      </w:r>
      <w:r>
        <w:instrText xml:space="preserve">HYPERLINK \l "_Toc15664283"</w:instrText>
      </w:r>
      <w:r>
        <w:rPr>
          <w:rStyle w:val="30"/>
        </w:rPr>
        <w:instrText xml:space="preserve"> </w:instrText>
      </w:r>
      <w:r>
        <w:rPr>
          <w:rStyle w:val="30"/>
        </w:rPr>
        <w:fldChar w:fldCharType="separate"/>
      </w:r>
      <w:r>
        <w:rPr>
          <w:rStyle w:val="30"/>
        </w:rPr>
        <w:t>15</w:t>
      </w:r>
      <w:r>
        <w:rPr>
          <w:rFonts w:ascii="Calibri" w:hAnsi="Calibri"/>
          <w:szCs w:val="22"/>
        </w:rPr>
        <w:tab/>
      </w:r>
      <w:r>
        <w:rPr>
          <w:rStyle w:val="30"/>
        </w:rPr>
        <w:t>Appendix H: Troubleshoot with Network control</w:t>
      </w:r>
      <w:r>
        <w:tab/>
      </w:r>
      <w:r>
        <w:fldChar w:fldCharType="begin"/>
      </w:r>
      <w:r>
        <w:instrText xml:space="preserve"> PAGEREF _Toc15664283 \h </w:instrText>
      </w:r>
      <w:r>
        <w:fldChar w:fldCharType="separate"/>
      </w:r>
      <w:r>
        <w:t>24</w:t>
      </w:r>
      <w:r>
        <w:fldChar w:fldCharType="end"/>
      </w:r>
      <w:r>
        <w:rPr>
          <w:rStyle w:val="30"/>
        </w:rPr>
        <w:fldChar w:fldCharType="end"/>
      </w:r>
    </w:p>
    <w:p w14:paraId="12425DED">
      <w:pPr>
        <w:pStyle w:val="19"/>
        <w:tabs>
          <w:tab w:val="left" w:pos="420"/>
          <w:tab w:val="right" w:leader="dot" w:pos="9350"/>
        </w:tabs>
        <w:rPr>
          <w:rFonts w:ascii="Calibri" w:hAnsi="Calibri"/>
          <w:szCs w:val="22"/>
        </w:rPr>
      </w:pPr>
      <w:r>
        <w:rPr>
          <w:rStyle w:val="30"/>
        </w:rPr>
        <w:fldChar w:fldCharType="begin"/>
      </w:r>
      <w:r>
        <w:rPr>
          <w:rStyle w:val="30"/>
        </w:rPr>
        <w:instrText xml:space="preserve"> </w:instrText>
      </w:r>
      <w:r>
        <w:instrText xml:space="preserve">HYPERLINK \l "_Toc15664284"</w:instrText>
      </w:r>
      <w:r>
        <w:rPr>
          <w:rStyle w:val="30"/>
        </w:rPr>
        <w:instrText xml:space="preserve"> </w:instrText>
      </w:r>
      <w:r>
        <w:rPr>
          <w:rStyle w:val="30"/>
        </w:rPr>
        <w:fldChar w:fldCharType="separate"/>
      </w:r>
      <w:r>
        <w:rPr>
          <w:rStyle w:val="30"/>
        </w:rPr>
        <w:t>16</w:t>
      </w:r>
      <w:r>
        <w:rPr>
          <w:rFonts w:ascii="Calibri" w:hAnsi="Calibri"/>
          <w:szCs w:val="22"/>
        </w:rPr>
        <w:tab/>
      </w:r>
      <w:r>
        <w:rPr>
          <w:rStyle w:val="30"/>
        </w:rPr>
        <w:t>Appendix I: Advanced routing switch</w:t>
      </w:r>
      <w:r>
        <w:tab/>
      </w:r>
      <w:r>
        <w:fldChar w:fldCharType="begin"/>
      </w:r>
      <w:r>
        <w:instrText xml:space="preserve"> PAGEREF _Toc15664284 \h </w:instrText>
      </w:r>
      <w:r>
        <w:fldChar w:fldCharType="separate"/>
      </w:r>
      <w:r>
        <w:t>25</w:t>
      </w:r>
      <w:r>
        <w:fldChar w:fldCharType="end"/>
      </w:r>
      <w:r>
        <w:rPr>
          <w:rStyle w:val="30"/>
        </w:rPr>
        <w:fldChar w:fldCharType="end"/>
      </w:r>
    </w:p>
    <w:p w14:paraId="60930144">
      <w:pPr>
        <w:pStyle w:val="19"/>
        <w:tabs>
          <w:tab w:val="left" w:pos="420"/>
          <w:tab w:val="right" w:leader="dot" w:pos="9350"/>
        </w:tabs>
        <w:rPr>
          <w:rFonts w:ascii="Calibri" w:hAnsi="Calibri"/>
          <w:szCs w:val="22"/>
        </w:rPr>
      </w:pPr>
      <w:r>
        <w:rPr>
          <w:rStyle w:val="30"/>
        </w:rPr>
        <w:fldChar w:fldCharType="begin"/>
      </w:r>
      <w:r>
        <w:rPr>
          <w:rStyle w:val="30"/>
        </w:rPr>
        <w:instrText xml:space="preserve"> </w:instrText>
      </w:r>
      <w:r>
        <w:instrText xml:space="preserve">HYPERLINK \l "_Toc15664285"</w:instrText>
      </w:r>
      <w:r>
        <w:rPr>
          <w:rStyle w:val="30"/>
        </w:rPr>
        <w:instrText xml:space="preserve"> </w:instrText>
      </w:r>
      <w:r>
        <w:rPr>
          <w:rStyle w:val="30"/>
        </w:rPr>
        <w:fldChar w:fldCharType="separate"/>
      </w:r>
      <w:r>
        <w:rPr>
          <w:rStyle w:val="30"/>
        </w:rPr>
        <w:t>17</w:t>
      </w:r>
      <w:r>
        <w:rPr>
          <w:rFonts w:ascii="Calibri" w:hAnsi="Calibri"/>
          <w:szCs w:val="22"/>
        </w:rPr>
        <w:tab/>
      </w:r>
      <w:r>
        <w:rPr>
          <w:rStyle w:val="30"/>
        </w:rPr>
        <w:t xml:space="preserve">Appendix </w:t>
      </w:r>
      <w:r>
        <w:rPr>
          <w:rStyle w:val="30"/>
          <w:rFonts w:hint="eastAsia"/>
        </w:rPr>
        <w:t>J</w:t>
      </w:r>
      <w:r>
        <w:rPr>
          <w:rStyle w:val="30"/>
        </w:rPr>
        <w:t>: Change List ( VS V2 version )</w:t>
      </w:r>
      <w:r>
        <w:tab/>
      </w:r>
      <w:r>
        <w:fldChar w:fldCharType="begin"/>
      </w:r>
      <w:r>
        <w:instrText xml:space="preserve"> PAGEREF _Toc15664285 \h </w:instrText>
      </w:r>
      <w:r>
        <w:fldChar w:fldCharType="separate"/>
      </w:r>
      <w:r>
        <w:t>27</w:t>
      </w:r>
      <w:r>
        <w:fldChar w:fldCharType="end"/>
      </w:r>
      <w:r>
        <w:rPr>
          <w:rStyle w:val="30"/>
        </w:rPr>
        <w:fldChar w:fldCharType="end"/>
      </w:r>
    </w:p>
    <w:p w14:paraId="46210E3F">
      <w:r>
        <w:rPr>
          <w:b/>
          <w:bCs/>
          <w:lang w:val="zh-CN"/>
        </w:rPr>
        <w:fldChar w:fldCharType="end"/>
      </w:r>
    </w:p>
    <w:p w14:paraId="3AA29434">
      <w:pPr>
        <w:autoSpaceDE w:val="0"/>
        <w:autoSpaceDN w:val="0"/>
        <w:adjustRightInd w:val="0"/>
        <w:rPr>
          <w:rFonts w:eastAsia="微软雅黑"/>
          <w:kern w:val="0"/>
          <w:sz w:val="24"/>
        </w:rPr>
      </w:pPr>
    </w:p>
    <w:p w14:paraId="4339106A">
      <w:pPr>
        <w:autoSpaceDE w:val="0"/>
        <w:autoSpaceDN w:val="0"/>
        <w:adjustRightInd w:val="0"/>
        <w:rPr>
          <w:rFonts w:eastAsia="微软雅黑"/>
          <w:kern w:val="0"/>
          <w:sz w:val="24"/>
        </w:rPr>
      </w:pPr>
    </w:p>
    <w:p w14:paraId="0B9B2784">
      <w:pPr>
        <w:autoSpaceDE w:val="0"/>
        <w:autoSpaceDN w:val="0"/>
        <w:adjustRightInd w:val="0"/>
        <w:rPr>
          <w:rFonts w:eastAsia="微软雅黑"/>
          <w:kern w:val="0"/>
          <w:sz w:val="24"/>
        </w:rPr>
      </w:pPr>
    </w:p>
    <w:p w14:paraId="24275E5B">
      <w:pPr>
        <w:autoSpaceDE w:val="0"/>
        <w:autoSpaceDN w:val="0"/>
        <w:adjustRightInd w:val="0"/>
        <w:rPr>
          <w:rFonts w:eastAsia="微软雅黑"/>
          <w:kern w:val="0"/>
          <w:sz w:val="24"/>
        </w:rPr>
      </w:pPr>
    </w:p>
    <w:p w14:paraId="0DB00E55">
      <w:pPr>
        <w:autoSpaceDE w:val="0"/>
        <w:autoSpaceDN w:val="0"/>
        <w:adjustRightInd w:val="0"/>
        <w:rPr>
          <w:rFonts w:eastAsia="微软雅黑"/>
          <w:kern w:val="0"/>
          <w:sz w:val="24"/>
        </w:rPr>
      </w:pPr>
    </w:p>
    <w:p w14:paraId="3A2A5FFB">
      <w:pPr>
        <w:autoSpaceDE w:val="0"/>
        <w:autoSpaceDN w:val="0"/>
        <w:adjustRightInd w:val="0"/>
        <w:rPr>
          <w:rFonts w:eastAsia="微软雅黑"/>
          <w:kern w:val="0"/>
          <w:sz w:val="24"/>
        </w:rPr>
      </w:pPr>
    </w:p>
    <w:p w14:paraId="3E9104AE">
      <w:pPr>
        <w:autoSpaceDE w:val="0"/>
        <w:autoSpaceDN w:val="0"/>
        <w:adjustRightInd w:val="0"/>
        <w:rPr>
          <w:rFonts w:hint="eastAsia" w:eastAsia="微软雅黑"/>
          <w:kern w:val="0"/>
          <w:sz w:val="24"/>
        </w:rPr>
      </w:pPr>
    </w:p>
    <w:p w14:paraId="3E8D479E">
      <w:pPr>
        <w:pStyle w:val="2"/>
        <w:rPr>
          <w:rFonts w:ascii="Times New Roman" w:hAnsi="Times New Roman" w:eastAsia="微软雅黑"/>
        </w:rPr>
      </w:pPr>
      <w:bookmarkStart w:id="4" w:name="_Toc15664254"/>
      <w:r>
        <w:rPr>
          <w:rFonts w:ascii="Times New Roman" w:hAnsi="Times New Roman" w:eastAsia="微软雅黑"/>
        </w:rPr>
        <w:t>Introduction</w:t>
      </w:r>
      <w:bookmarkEnd w:id="2"/>
      <w:bookmarkEnd w:id="3"/>
      <w:bookmarkEnd w:id="4"/>
    </w:p>
    <w:p w14:paraId="30B6B5A4">
      <w:pPr>
        <w:rPr>
          <w:rFonts w:eastAsia="微软雅黑"/>
        </w:rPr>
      </w:pPr>
      <w:r>
        <w:rPr>
          <w:rFonts w:eastAsia="微软雅黑"/>
        </w:rPr>
        <w:t>VM4K88H is a high-performance seamless UHD matrix switcher with 8x HDMI inputs and 8x HDMI outputs. Audio extract or insert can also be enabled on this device. IR matrix routing on this video matrix is followed with video routing. VM4K88H support one or more video wall with RS232 command</w:t>
      </w:r>
    </w:p>
    <w:p w14:paraId="30E5A532">
      <w:pPr>
        <w:ind w:firstLine="420"/>
        <w:rPr>
          <w:rFonts w:eastAsia="微软雅黑"/>
        </w:rPr>
      </w:pPr>
    </w:p>
    <w:p w14:paraId="663D6F1C">
      <w:pPr>
        <w:ind w:firstLine="420"/>
        <w:rPr>
          <w:rFonts w:eastAsia="微软雅黑"/>
        </w:rPr>
      </w:pPr>
      <w:r>
        <w:rPr>
          <w:rFonts w:eastAsia="微软雅黑"/>
        </w:rPr>
        <w:t>VM4K88H key features:</w:t>
      </w:r>
    </w:p>
    <w:p w14:paraId="398917F0">
      <w:pPr>
        <w:numPr>
          <w:ilvl w:val="0"/>
          <w:numId w:val="3"/>
        </w:numPr>
        <w:autoSpaceDE w:val="0"/>
        <w:autoSpaceDN w:val="0"/>
        <w:adjustRightInd w:val="0"/>
        <w:ind w:left="0" w:firstLine="420"/>
        <w:rPr>
          <w:rFonts w:eastAsia="微软雅黑"/>
          <w:szCs w:val="21"/>
        </w:rPr>
      </w:pPr>
      <w:r>
        <w:rPr>
          <w:rFonts w:eastAsia="微软雅黑"/>
          <w:szCs w:val="21"/>
        </w:rPr>
        <w:t>Support HDMI 2.0/HDCP 2.2</w:t>
      </w:r>
    </w:p>
    <w:p w14:paraId="06CEDEC1">
      <w:pPr>
        <w:numPr>
          <w:ilvl w:val="0"/>
          <w:numId w:val="3"/>
        </w:numPr>
        <w:autoSpaceDE w:val="0"/>
        <w:autoSpaceDN w:val="0"/>
        <w:adjustRightInd w:val="0"/>
        <w:ind w:left="0" w:firstLine="420"/>
        <w:rPr>
          <w:rFonts w:eastAsia="微软雅黑"/>
          <w:szCs w:val="21"/>
        </w:rPr>
      </w:pPr>
      <w:r>
        <w:rPr>
          <w:rFonts w:eastAsia="微软雅黑"/>
          <w:szCs w:val="21"/>
        </w:rPr>
        <w:t>Support seamless switching</w:t>
      </w:r>
    </w:p>
    <w:p w14:paraId="56383E47">
      <w:pPr>
        <w:numPr>
          <w:ilvl w:val="0"/>
          <w:numId w:val="3"/>
        </w:numPr>
        <w:autoSpaceDE w:val="0"/>
        <w:autoSpaceDN w:val="0"/>
        <w:adjustRightInd w:val="0"/>
        <w:ind w:left="0" w:firstLine="420"/>
        <w:rPr>
          <w:rFonts w:eastAsia="微软雅黑"/>
          <w:szCs w:val="21"/>
        </w:rPr>
      </w:pPr>
      <w:r>
        <w:rPr>
          <w:rFonts w:eastAsia="微软雅黑"/>
          <w:szCs w:val="21"/>
        </w:rPr>
        <w:t>Support video wall</w:t>
      </w:r>
    </w:p>
    <w:p w14:paraId="2F2292D4">
      <w:pPr>
        <w:numPr>
          <w:ilvl w:val="0"/>
          <w:numId w:val="3"/>
        </w:numPr>
        <w:autoSpaceDE w:val="0"/>
        <w:autoSpaceDN w:val="0"/>
        <w:adjustRightInd w:val="0"/>
        <w:ind w:left="0" w:firstLine="420"/>
        <w:rPr>
          <w:rFonts w:eastAsia="微软雅黑"/>
          <w:szCs w:val="21"/>
        </w:rPr>
      </w:pPr>
      <w:r>
        <w:rPr>
          <w:rFonts w:eastAsia="微软雅黑"/>
          <w:szCs w:val="21"/>
        </w:rPr>
        <w:t>Support IR matrix</w:t>
      </w:r>
    </w:p>
    <w:p w14:paraId="0BE10DAD">
      <w:pPr>
        <w:numPr>
          <w:ilvl w:val="0"/>
          <w:numId w:val="3"/>
        </w:numPr>
        <w:autoSpaceDE w:val="0"/>
        <w:autoSpaceDN w:val="0"/>
        <w:adjustRightInd w:val="0"/>
        <w:ind w:left="0" w:firstLine="420"/>
        <w:rPr>
          <w:rFonts w:eastAsia="微软雅黑"/>
          <w:szCs w:val="21"/>
        </w:rPr>
      </w:pPr>
      <w:r>
        <w:rPr>
          <w:rFonts w:eastAsia="微软雅黑"/>
          <w:szCs w:val="21"/>
        </w:rPr>
        <w:t xml:space="preserve">Support HDMI audio extract </w:t>
      </w:r>
    </w:p>
    <w:p w14:paraId="6F1FB5C5">
      <w:pPr>
        <w:numPr>
          <w:ilvl w:val="0"/>
          <w:numId w:val="3"/>
        </w:numPr>
        <w:autoSpaceDE w:val="0"/>
        <w:autoSpaceDN w:val="0"/>
        <w:adjustRightInd w:val="0"/>
        <w:ind w:left="0" w:firstLine="420"/>
        <w:rPr>
          <w:rFonts w:eastAsia="微软雅黑"/>
          <w:szCs w:val="21"/>
        </w:rPr>
      </w:pPr>
      <w:r>
        <w:rPr>
          <w:rFonts w:eastAsia="微软雅黑"/>
          <w:szCs w:val="21"/>
        </w:rPr>
        <w:t>Support external LR audio insert on HDMI stream</w:t>
      </w:r>
    </w:p>
    <w:p w14:paraId="67A33A02">
      <w:pPr>
        <w:numPr>
          <w:ilvl w:val="0"/>
          <w:numId w:val="3"/>
        </w:numPr>
        <w:autoSpaceDE w:val="0"/>
        <w:autoSpaceDN w:val="0"/>
        <w:adjustRightInd w:val="0"/>
        <w:ind w:left="0" w:firstLine="420"/>
        <w:rPr>
          <w:rFonts w:eastAsia="微软雅黑"/>
          <w:szCs w:val="21"/>
        </w:rPr>
      </w:pPr>
      <w:r>
        <w:rPr>
          <w:rFonts w:eastAsia="微软雅黑"/>
          <w:szCs w:val="21"/>
        </w:rPr>
        <w:t>Support EDID management</w:t>
      </w:r>
    </w:p>
    <w:p w14:paraId="079EC43F">
      <w:pPr>
        <w:numPr>
          <w:ilvl w:val="0"/>
          <w:numId w:val="3"/>
        </w:numPr>
        <w:autoSpaceDE w:val="0"/>
        <w:autoSpaceDN w:val="0"/>
        <w:adjustRightInd w:val="0"/>
        <w:ind w:left="0" w:firstLine="420"/>
        <w:rPr>
          <w:rFonts w:eastAsia="微软雅黑"/>
          <w:szCs w:val="21"/>
        </w:rPr>
      </w:pPr>
      <w:r>
        <w:rPr>
          <w:rFonts w:eastAsia="微软雅黑"/>
          <w:szCs w:val="21"/>
        </w:rPr>
        <w:t>HDMI video output resolution up to 3840x2160@60</w:t>
      </w:r>
    </w:p>
    <w:p w14:paraId="220FE0BC">
      <w:pPr>
        <w:numPr>
          <w:ilvl w:val="0"/>
          <w:numId w:val="3"/>
        </w:numPr>
        <w:autoSpaceDE w:val="0"/>
        <w:autoSpaceDN w:val="0"/>
        <w:adjustRightInd w:val="0"/>
        <w:ind w:left="0" w:firstLine="420"/>
        <w:rPr>
          <w:rFonts w:hint="eastAsia" w:eastAsia="微软雅黑"/>
          <w:szCs w:val="21"/>
        </w:rPr>
      </w:pPr>
      <w:r>
        <w:rPr>
          <w:rFonts w:eastAsia="微软雅黑"/>
          <w:szCs w:val="21"/>
        </w:rPr>
        <w:t>Front panel,RS232,TCP/IP (LAN 10M/100M) control</w:t>
      </w:r>
    </w:p>
    <w:p w14:paraId="15BAF59B">
      <w:pPr>
        <w:rPr>
          <w:rFonts w:hint="eastAsia" w:eastAsia="微软雅黑"/>
          <w:szCs w:val="21"/>
        </w:rPr>
      </w:pPr>
    </w:p>
    <w:p w14:paraId="55D5ABBD">
      <w:pPr>
        <w:pStyle w:val="2"/>
        <w:rPr>
          <w:rFonts w:ascii="Times New Roman" w:hAnsi="Times New Roman" w:eastAsia="微软雅黑"/>
        </w:rPr>
      </w:pPr>
      <w:bookmarkStart w:id="5" w:name="_Toc15664255"/>
      <w:r>
        <w:rPr>
          <w:rFonts w:ascii="Times New Roman" w:hAnsi="Times New Roman" w:eastAsia="微软雅黑"/>
        </w:rPr>
        <w:t>Front Panel Control</w:t>
      </w:r>
      <w:bookmarkEnd w:id="5"/>
    </w:p>
    <w:p w14:paraId="14D359BF">
      <w:pPr>
        <w:ind w:firstLine="420"/>
        <w:rPr>
          <w:rFonts w:eastAsia="微软雅黑"/>
        </w:rPr>
      </w:pPr>
      <w:r>
        <w:rPr>
          <w:rFonts w:eastAsia="微软雅黑"/>
        </w:rPr>
        <w:drawing>
          <wp:inline distT="0" distB="0" distL="114300" distR="114300">
            <wp:extent cx="5625465" cy="596265"/>
            <wp:effectExtent l="0" t="0" r="13335" b="1333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
                    <a:stretch>
                      <a:fillRect/>
                    </a:stretch>
                  </pic:blipFill>
                  <pic:spPr>
                    <a:xfrm>
                      <a:off x="0" y="0"/>
                      <a:ext cx="5625465" cy="596265"/>
                    </a:xfrm>
                    <a:prstGeom prst="rect">
                      <a:avLst/>
                    </a:prstGeom>
                    <a:noFill/>
                    <a:ln>
                      <a:noFill/>
                    </a:ln>
                  </pic:spPr>
                </pic:pic>
              </a:graphicData>
            </a:graphic>
          </wp:inline>
        </w:drawing>
      </w:r>
    </w:p>
    <w:p w14:paraId="0EDBF16C">
      <w:pPr>
        <w:numPr>
          <w:ilvl w:val="0"/>
          <w:numId w:val="4"/>
        </w:numPr>
        <w:ind w:firstLine="420"/>
        <w:rPr>
          <w:rFonts w:eastAsia="微软雅黑"/>
        </w:rPr>
      </w:pPr>
      <w:r>
        <w:rPr>
          <w:rFonts w:eastAsia="微软雅黑"/>
        </w:rPr>
        <w:t>OUTPUT/INPUT buttons</w:t>
      </w:r>
    </w:p>
    <w:p w14:paraId="7E185983">
      <w:pPr>
        <w:ind w:left="420" w:firstLine="420"/>
        <w:rPr>
          <w:rFonts w:eastAsia="微软雅黑"/>
        </w:rPr>
      </w:pPr>
      <w:r>
        <w:rPr>
          <w:rFonts w:eastAsia="微软雅黑"/>
        </w:rPr>
        <w:t>Press buttons OUTPUT n + INPUT m+ TAKE by sequence, switch matrix input n to output m</w:t>
      </w:r>
    </w:p>
    <w:p w14:paraId="2A79DF9B">
      <w:pPr>
        <w:numPr>
          <w:ilvl w:val="0"/>
          <w:numId w:val="4"/>
        </w:numPr>
        <w:ind w:firstLine="420"/>
        <w:rPr>
          <w:rFonts w:eastAsia="微软雅黑"/>
        </w:rPr>
      </w:pPr>
      <w:r>
        <w:rPr>
          <w:rFonts w:eastAsia="微软雅黑"/>
        </w:rPr>
        <w:t xml:space="preserve">Press button POWER and hold for 5 seconds, to make the matrix enter standby state. </w:t>
      </w:r>
    </w:p>
    <w:p w14:paraId="6C0155AC">
      <w:pPr>
        <w:ind w:left="420"/>
        <w:rPr>
          <w:rFonts w:eastAsia="微软雅黑"/>
        </w:rPr>
      </w:pPr>
      <w:r>
        <w:rPr>
          <w:rFonts w:eastAsia="微软雅黑"/>
        </w:rPr>
        <w:t xml:space="preserve">    Press button POWER and hold for 1 seconds to power on the matrix</w:t>
      </w:r>
    </w:p>
    <w:p w14:paraId="29B49F39">
      <w:pPr>
        <w:numPr>
          <w:ilvl w:val="0"/>
          <w:numId w:val="4"/>
        </w:numPr>
        <w:ind w:firstLine="420"/>
        <w:rPr>
          <w:rFonts w:eastAsia="微软雅黑"/>
        </w:rPr>
      </w:pPr>
      <w:r>
        <w:rPr>
          <w:rFonts w:eastAsia="微软雅黑"/>
        </w:rPr>
        <w:t xml:space="preserve">Press button LOCK more than 2 </w:t>
      </w:r>
      <w:r>
        <w:rPr>
          <w:rFonts w:hint="eastAsia" w:eastAsia="微软雅黑"/>
        </w:rPr>
        <w:t>seconds</w:t>
      </w:r>
      <w:r>
        <w:rPr>
          <w:rFonts w:eastAsia="微软雅黑"/>
        </w:rPr>
        <w:t xml:space="preserve"> and less than 6 seconds, to lock or un-lock front buttons.   </w:t>
      </w:r>
    </w:p>
    <w:p w14:paraId="468E5D68">
      <w:pPr>
        <w:ind w:left="420" w:firstLine="420" w:firstLineChars="200"/>
        <w:rPr>
          <w:rFonts w:eastAsia="微软雅黑"/>
        </w:rPr>
      </w:pPr>
      <w:r>
        <w:rPr>
          <w:rFonts w:eastAsia="微软雅黑"/>
        </w:rPr>
        <w:t>When locked, the Lock LED lighted;</w:t>
      </w:r>
    </w:p>
    <w:p w14:paraId="0D6EB4D4">
      <w:pPr>
        <w:ind w:left="420" w:firstLine="420" w:firstLineChars="200"/>
        <w:rPr>
          <w:rFonts w:eastAsia="微软雅黑"/>
        </w:rPr>
      </w:pPr>
      <w:r>
        <w:rPr>
          <w:rFonts w:eastAsia="微软雅黑"/>
        </w:rPr>
        <w:t xml:space="preserve">Press button LOCK more than 6 seconds, enter into the input output lock menu, then press IN n  </w:t>
      </w:r>
    </w:p>
    <w:p w14:paraId="3D87156D">
      <w:pPr>
        <w:ind w:left="420" w:firstLine="420" w:firstLineChars="200"/>
        <w:rPr>
          <w:rFonts w:eastAsia="微软雅黑"/>
        </w:rPr>
      </w:pPr>
      <w:r>
        <w:rPr>
          <w:rFonts w:eastAsia="微软雅黑"/>
        </w:rPr>
        <w:t xml:space="preserve">Or OUTPUT button to toggle the input or output lock status, then press TAKE to set, </w:t>
      </w:r>
    </w:p>
    <w:p w14:paraId="0DFC1D8B">
      <w:pPr>
        <w:ind w:left="420" w:firstLine="420" w:firstLineChars="200"/>
        <w:rPr>
          <w:rFonts w:hint="eastAsia" w:eastAsia="微软雅黑"/>
        </w:rPr>
      </w:pPr>
      <w:r>
        <w:rPr>
          <w:rFonts w:eastAsia="微软雅黑"/>
        </w:rPr>
        <w:t>Press CLEAR to exit.</w:t>
      </w:r>
    </w:p>
    <w:p w14:paraId="6B9348EB">
      <w:pPr>
        <w:numPr>
          <w:ilvl w:val="0"/>
          <w:numId w:val="4"/>
        </w:numPr>
        <w:ind w:firstLine="420"/>
        <w:rPr>
          <w:rFonts w:eastAsia="微软雅黑"/>
        </w:rPr>
      </w:pPr>
      <w:r>
        <w:rPr>
          <w:rFonts w:eastAsia="微软雅黑"/>
        </w:rPr>
        <w:t xml:space="preserve">Press buttons ALL + INPUT m + TAKE by sequence, to switch input m to all the outputs </w:t>
      </w:r>
    </w:p>
    <w:p w14:paraId="01B01F8E">
      <w:pPr>
        <w:numPr>
          <w:ilvl w:val="0"/>
          <w:numId w:val="4"/>
        </w:numPr>
        <w:ind w:firstLine="420"/>
        <w:rPr>
          <w:rFonts w:eastAsia="微软雅黑"/>
        </w:rPr>
      </w:pPr>
      <w:r>
        <w:rPr>
          <w:rFonts w:eastAsia="微软雅黑"/>
        </w:rPr>
        <w:t xml:space="preserve">Press button SAVE + OUTPUT n to save current routing scene as scene n. The maximum available    </w:t>
      </w:r>
    </w:p>
    <w:p w14:paraId="089F6C04">
      <w:pPr>
        <w:ind w:left="420" w:firstLine="420" w:firstLineChars="200"/>
        <w:rPr>
          <w:rFonts w:eastAsia="微软雅黑"/>
        </w:rPr>
      </w:pPr>
      <w:r>
        <w:rPr>
          <w:rFonts w:eastAsia="微软雅黑"/>
        </w:rPr>
        <w:t xml:space="preserve">scene No. is 8 </w:t>
      </w:r>
    </w:p>
    <w:p w14:paraId="17E6A3FF">
      <w:pPr>
        <w:numPr>
          <w:ilvl w:val="0"/>
          <w:numId w:val="4"/>
        </w:numPr>
        <w:ind w:firstLine="420"/>
        <w:rPr>
          <w:rFonts w:eastAsia="微软雅黑"/>
        </w:rPr>
      </w:pPr>
      <w:r>
        <w:rPr>
          <w:rFonts w:eastAsia="微软雅黑"/>
        </w:rPr>
        <w:t>Press button RECALL + OUTPUT n to recall routing scene n as current routing</w:t>
      </w:r>
    </w:p>
    <w:p w14:paraId="108E6880">
      <w:pPr>
        <w:numPr>
          <w:ilvl w:val="0"/>
          <w:numId w:val="4"/>
        </w:numPr>
        <w:ind w:firstLine="420"/>
        <w:rPr>
          <w:rFonts w:eastAsia="微软雅黑"/>
        </w:rPr>
      </w:pPr>
      <w:r>
        <w:rPr>
          <w:rFonts w:eastAsia="微软雅黑"/>
        </w:rPr>
        <w:t xml:space="preserve">Press button RES + OUTPUT n + NEXT + TAKE, to change output resolution of OUTPUT n </w:t>
      </w:r>
    </w:p>
    <w:p w14:paraId="069D03EF">
      <w:pPr>
        <w:ind w:firstLine="840" w:firstLineChars="400"/>
        <w:rPr>
          <w:rFonts w:hint="eastAsia"/>
        </w:rPr>
      </w:pPr>
      <w:r>
        <w:t xml:space="preserve">Resolution options: </w:t>
      </w:r>
    </w:p>
    <w:p w14:paraId="357D06F8">
      <w:pPr>
        <w:ind w:firstLine="840" w:firstLineChars="400"/>
      </w:pPr>
      <w:r>
        <w:t>3840x2160@60, 3840x2160@50, 3840x2160@30, 3840x2160@25,</w:t>
      </w:r>
    </w:p>
    <w:p w14:paraId="51120DE1">
      <w:pPr>
        <w:ind w:firstLine="840" w:firstLineChars="400"/>
      </w:pPr>
      <w:r>
        <w:t>1920x1200@60,1920x1080@60, 1920x1080@50, 1600x1200@60,</w:t>
      </w:r>
    </w:p>
    <w:p w14:paraId="1C559CC6">
      <w:pPr>
        <w:ind w:firstLine="840" w:firstLineChars="400"/>
      </w:pPr>
      <w:r>
        <w:t xml:space="preserve">1400x1050@60, 1366x768@60,1360x768@60,1280x1024@60, </w:t>
      </w:r>
    </w:p>
    <w:p w14:paraId="63A87F5F">
      <w:pPr>
        <w:ind w:firstLine="840" w:firstLineChars="400"/>
        <w:rPr>
          <w:rFonts w:hint="eastAsia"/>
        </w:rPr>
      </w:pPr>
      <w:r>
        <w:t>1280x768@60,1280x720@60, 1280x720@50, 1024x768@60</w:t>
      </w:r>
    </w:p>
    <w:p w14:paraId="089CF2B0">
      <w:pPr>
        <w:ind w:firstLine="840" w:firstLineChars="400"/>
        <w:rPr>
          <w:rFonts w:hint="eastAsia"/>
        </w:rPr>
      </w:pPr>
    </w:p>
    <w:p w14:paraId="1B1A24CE">
      <w:pPr>
        <w:ind w:firstLine="840" w:firstLineChars="400"/>
      </w:pPr>
    </w:p>
    <w:p w14:paraId="4D792275">
      <w:pPr>
        <w:numPr>
          <w:ilvl w:val="0"/>
          <w:numId w:val="4"/>
        </w:numPr>
        <w:ind w:firstLine="420"/>
        <w:rPr>
          <w:rFonts w:eastAsia="微软雅黑"/>
          <w:szCs w:val="21"/>
        </w:rPr>
      </w:pPr>
      <w:r>
        <w:rPr>
          <w:rFonts w:eastAsia="微软雅黑"/>
        </w:rPr>
        <w:t xml:space="preserve">Press buttons EDID + INPUT m + NEXT + TAKE, change the EDID mode of port </w:t>
      </w:r>
      <w:r>
        <w:rPr>
          <w:rFonts w:eastAsia="微软雅黑"/>
          <w:szCs w:val="21"/>
        </w:rPr>
        <w:t>INPUT m</w:t>
      </w:r>
    </w:p>
    <w:p w14:paraId="3F546743">
      <w:pPr>
        <w:ind w:left="420" w:firstLine="420"/>
        <w:rPr>
          <w:rFonts w:eastAsia="微软雅黑"/>
          <w:szCs w:val="21"/>
        </w:rPr>
      </w:pPr>
      <w:r>
        <w:rPr>
          <w:rFonts w:eastAsia="微软雅黑"/>
          <w:szCs w:val="21"/>
        </w:rPr>
        <w:t xml:space="preserve">EDID option:  </w:t>
      </w:r>
    </w:p>
    <w:p w14:paraId="29B433C3">
      <w:pPr>
        <w:ind w:left="420" w:firstLine="420"/>
        <w:rPr>
          <w:rFonts w:eastAsia="微软雅黑"/>
          <w:szCs w:val="21"/>
        </w:rPr>
      </w:pPr>
      <w:r>
        <w:rPr>
          <w:rFonts w:eastAsia="微软雅黑"/>
          <w:szCs w:val="21"/>
        </w:rPr>
        <w:t>Manual,</w:t>
      </w:r>
      <w:r>
        <w:rPr>
          <w:rFonts w:eastAsia="微软雅黑"/>
        </w:rPr>
        <w:t xml:space="preserve"> 3840x2160@60, 3840x2160@30,</w:t>
      </w:r>
      <w:r>
        <w:rPr>
          <w:rFonts w:eastAsia="微软雅黑"/>
          <w:szCs w:val="21"/>
        </w:rPr>
        <w:t xml:space="preserve"> 1920x1200@60,</w:t>
      </w:r>
    </w:p>
    <w:p w14:paraId="6FEE13A7">
      <w:pPr>
        <w:ind w:firstLine="840" w:firstLineChars="400"/>
        <w:rPr>
          <w:rFonts w:eastAsia="微软雅黑"/>
          <w:szCs w:val="21"/>
        </w:rPr>
      </w:pPr>
      <w:r>
        <w:rPr>
          <w:rFonts w:eastAsia="微软雅黑"/>
        </w:rPr>
        <w:t xml:space="preserve">1920x1080@60, </w:t>
      </w:r>
      <w:r>
        <w:rPr>
          <w:rFonts w:eastAsia="微软雅黑"/>
          <w:szCs w:val="21"/>
        </w:rPr>
        <w:t xml:space="preserve">1280x1024@60, </w:t>
      </w:r>
      <w:r>
        <w:rPr>
          <w:rFonts w:eastAsia="微软雅黑"/>
        </w:rPr>
        <w:t>1280x720@60</w:t>
      </w:r>
      <w:r>
        <w:rPr>
          <w:rFonts w:eastAsia="微软雅黑"/>
          <w:szCs w:val="21"/>
        </w:rPr>
        <w:t xml:space="preserve">, 1024x768@60 </w:t>
      </w:r>
    </w:p>
    <w:p w14:paraId="39139314">
      <w:pPr>
        <w:ind w:left="420" w:firstLine="420"/>
        <w:rPr>
          <w:rFonts w:eastAsia="微软雅黑"/>
          <w:szCs w:val="21"/>
        </w:rPr>
      </w:pPr>
      <w:r>
        <w:rPr>
          <w:rFonts w:eastAsia="微软雅黑"/>
          <w:szCs w:val="21"/>
        </w:rPr>
        <w:t>Manual EDID is loaded by PC Tool</w:t>
      </w:r>
    </w:p>
    <w:p w14:paraId="160C3130">
      <w:pPr>
        <w:rPr>
          <w:rFonts w:hint="eastAsia" w:eastAsia="微软雅黑"/>
          <w:szCs w:val="21"/>
        </w:rPr>
      </w:pPr>
    </w:p>
    <w:p w14:paraId="06D30F8C">
      <w:pPr>
        <w:pStyle w:val="2"/>
        <w:rPr>
          <w:rFonts w:ascii="Times New Roman" w:hAnsi="Times New Roman" w:eastAsia="微软雅黑"/>
        </w:rPr>
      </w:pPr>
      <w:bookmarkStart w:id="6" w:name="_Toc15664256"/>
      <w:r>
        <w:rPr>
          <w:rFonts w:ascii="Times New Roman" w:hAnsi="Times New Roman" w:eastAsia="微软雅黑"/>
        </w:rPr>
        <w:t>Rear Panel</w:t>
      </w:r>
      <w:bookmarkEnd w:id="6"/>
    </w:p>
    <w:p w14:paraId="5B6F07C7">
      <w:pPr>
        <w:ind w:left="420" w:firstLine="480"/>
        <w:jc w:val="left"/>
        <w:rPr>
          <w:rFonts w:eastAsia="微软雅黑"/>
          <w:b/>
          <w:color w:val="231F20"/>
          <w:kern w:val="0"/>
          <w:sz w:val="24"/>
        </w:rPr>
      </w:pPr>
      <w:r>
        <w:rPr>
          <w:rFonts w:eastAsia="微软雅黑"/>
          <w:b/>
          <w:color w:val="231F20"/>
          <w:kern w:val="0"/>
          <w:sz w:val="24"/>
        </w:rPr>
        <w:drawing>
          <wp:inline distT="0" distB="0" distL="114300" distR="114300">
            <wp:extent cx="5269230" cy="591185"/>
            <wp:effectExtent l="0" t="0" r="3810" b="317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9"/>
                    <a:stretch>
                      <a:fillRect/>
                    </a:stretch>
                  </pic:blipFill>
                  <pic:spPr>
                    <a:xfrm>
                      <a:off x="0" y="0"/>
                      <a:ext cx="5269230" cy="591185"/>
                    </a:xfrm>
                    <a:prstGeom prst="rect">
                      <a:avLst/>
                    </a:prstGeom>
                    <a:noFill/>
                    <a:ln>
                      <a:noFill/>
                    </a:ln>
                  </pic:spPr>
                </pic:pic>
              </a:graphicData>
            </a:graphic>
          </wp:inline>
        </w:drawing>
      </w:r>
    </w:p>
    <w:p w14:paraId="0FA015CF">
      <w:pPr>
        <w:numPr>
          <w:ilvl w:val="0"/>
          <w:numId w:val="4"/>
        </w:numPr>
        <w:ind w:firstLine="420"/>
        <w:rPr>
          <w:rFonts w:eastAsia="微软雅黑"/>
        </w:rPr>
      </w:pPr>
      <w:r>
        <w:rPr>
          <w:rFonts w:eastAsia="微软雅黑"/>
        </w:rPr>
        <w:t>LAN(10M/100M), RS232 are for PC control</w:t>
      </w:r>
    </w:p>
    <w:p w14:paraId="7D42712C">
      <w:pPr>
        <w:numPr>
          <w:ilvl w:val="0"/>
          <w:numId w:val="4"/>
        </w:numPr>
        <w:ind w:firstLine="420"/>
        <w:rPr>
          <w:rFonts w:eastAsia="微软雅黑"/>
        </w:rPr>
      </w:pPr>
      <w:r>
        <w:rPr>
          <w:rFonts w:eastAsia="微软雅黑"/>
        </w:rPr>
        <w:t>Analog Audio IN/OUT ports bind to corresponding HDMI ports.</w:t>
      </w:r>
    </w:p>
    <w:p w14:paraId="1E0E6648">
      <w:pPr>
        <w:ind w:left="420" w:hanging="420" w:hangingChars="200"/>
      </w:pPr>
      <w:r>
        <w:t xml:space="preserve">    For example: </w:t>
      </w:r>
    </w:p>
    <w:p w14:paraId="5440108C">
      <w:pPr>
        <w:ind w:left="420" w:leftChars="200"/>
      </w:pPr>
      <w:r>
        <w:t>If HDMI 1 audio source is selected with External LR by PC Tool, then analog AUDIO IN LR1 (with ф3.5mm jacket) will be selected to replace the embedded audio of the HDMI input 1 data stream. If HDMI 1 audio source is selected with AUTO by PC TOOL, then will use the original embedded audio of input HDMI 1 as its audio data stream.</w:t>
      </w:r>
    </w:p>
    <w:p w14:paraId="339F6B33">
      <w:pPr>
        <w:ind w:left="420" w:hanging="420" w:hangingChars="200"/>
      </w:pPr>
      <w:r>
        <w:t xml:space="preserve">    If the input is DVI signal, no matter how it is set up, system will get external analog audio input.Analog AUDIO OUT n will always output the same audio content with HDMI OUTPUT n</w:t>
      </w:r>
      <w:r>
        <w:rPr>
          <w:rFonts w:hint="eastAsia"/>
        </w:rPr>
        <w:t xml:space="preserve"> </w:t>
      </w:r>
      <w:r>
        <w:t>Analog Audio IN/OUT connection</w:t>
      </w:r>
    </w:p>
    <w:p w14:paraId="57234053">
      <w:pPr>
        <w:ind w:left="420" w:firstLine="420"/>
        <w:rPr>
          <w:rFonts w:eastAsia="微软雅黑"/>
        </w:rPr>
      </w:pPr>
      <w:r>
        <w:rPr>
          <w:rFonts w:eastAsia="微软雅黑"/>
        </w:rPr>
        <mc:AlternateContent>
          <mc:Choice Requires="wps">
            <w:drawing>
              <wp:anchor distT="0" distB="0" distL="114300" distR="114300" simplePos="0" relativeHeight="251661312" behindDoc="0" locked="0" layoutInCell="1" allowOverlap="1">
                <wp:simplePos x="0" y="0"/>
                <wp:positionH relativeFrom="column">
                  <wp:posOffset>2660650</wp:posOffset>
                </wp:positionH>
                <wp:positionV relativeFrom="paragraph">
                  <wp:posOffset>178435</wp:posOffset>
                </wp:positionV>
                <wp:extent cx="949325" cy="318770"/>
                <wp:effectExtent l="5080" t="4445" r="5715" b="12065"/>
                <wp:wrapNone/>
                <wp:docPr id="3" name="文本框 180"/>
                <wp:cNvGraphicFramePr/>
                <a:graphic xmlns:a="http://schemas.openxmlformats.org/drawingml/2006/main">
                  <a:graphicData uri="http://schemas.microsoft.com/office/word/2010/wordprocessingShape">
                    <wps:wsp>
                      <wps:cNvSpPr txBox="1"/>
                      <wps:spPr>
                        <a:xfrm>
                          <a:off x="0" y="0"/>
                          <a:ext cx="949325" cy="31877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988FD58">
                            <w:pPr>
                              <w:ind w:firstLine="420"/>
                              <w:rPr>
                                <w:rFonts w:hint="eastAsia"/>
                              </w:rPr>
                            </w:pPr>
                            <w:r>
                              <w:rPr>
                                <w:rFonts w:hint="eastAsia"/>
                              </w:rPr>
                              <w:t xml:space="preserve">Analog </w:t>
                            </w:r>
                          </w:p>
                          <w:p w14:paraId="2C3DD463">
                            <w:pPr>
                              <w:ind w:firstLine="420"/>
                            </w:pPr>
                            <w:r>
                              <w:rPr>
                                <w:rFonts w:hint="eastAsia"/>
                              </w:rPr>
                              <w:t>Audio</w:t>
                            </w:r>
                          </w:p>
                        </w:txbxContent>
                      </wps:txbx>
                      <wps:bodyPr wrap="square" upright="1"/>
                    </wps:wsp>
                  </a:graphicData>
                </a:graphic>
              </wp:anchor>
            </w:drawing>
          </mc:Choice>
          <mc:Fallback>
            <w:pict>
              <v:shape id="文本框 180" o:spid="_x0000_s1026" o:spt="202" type="#_x0000_t202" style="position:absolute;left:0pt;margin-left:209.5pt;margin-top:14.05pt;height:25.1pt;width:74.75pt;z-index:251661312;mso-width-relative:page;mso-height-relative:page;" fillcolor="#FFFFFF" filled="t" stroked="t" coordsize="21600,21600" o:gfxdata="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b1BHl2QAAAAkBAAAPAAAAAAAA&#10;AAEAIAAAACIAAABkcnMvZG93bnJldi54bWxQSwECFAAUAAAACACHTuJA/jcXBBECAABFBAAADgAA&#10;AAAAAAABACAAAAAoAQAAZHJzL2Uyb0RvYy54bWxQSwUGAAAAAAYABgBZAQAAqwUAAAAA&#10;">
                <v:fill on="t" focussize="0,0"/>
                <v:stroke color="#FFFFFF" joinstyle="miter"/>
                <v:imagedata o:title=""/>
                <o:lock v:ext="edit" aspectratio="f"/>
                <v:textbox>
                  <w:txbxContent>
                    <w:p w14:paraId="2988FD58">
                      <w:pPr>
                        <w:ind w:firstLine="420"/>
                        <w:rPr>
                          <w:rFonts w:hint="eastAsia"/>
                        </w:rPr>
                      </w:pPr>
                      <w:r>
                        <w:rPr>
                          <w:rFonts w:hint="eastAsia"/>
                        </w:rPr>
                        <w:t xml:space="preserve">Analog </w:t>
                      </w:r>
                    </w:p>
                    <w:p w14:paraId="2C3DD463">
                      <w:pPr>
                        <w:ind w:firstLine="420"/>
                      </w:pPr>
                      <w:r>
                        <w:rPr>
                          <w:rFonts w:hint="eastAsia"/>
                        </w:rPr>
                        <w:t>Audio</w:t>
                      </w:r>
                    </w:p>
                  </w:txbxContent>
                </v:textbox>
              </v:shape>
            </w:pict>
          </mc:Fallback>
        </mc:AlternateContent>
      </w:r>
      <w:r>
        <w:rPr>
          <w:rFonts w:eastAsia="微软雅黑"/>
        </w:rPr>
        <mc:AlternateContent>
          <mc:Choice Requires="wps">
            <w:drawing>
              <wp:anchor distT="0" distB="0" distL="114300" distR="114300" simplePos="0" relativeHeight="251660288" behindDoc="0" locked="0" layoutInCell="1" allowOverlap="1">
                <wp:simplePos x="0" y="0"/>
                <wp:positionH relativeFrom="column">
                  <wp:posOffset>2809240</wp:posOffset>
                </wp:positionH>
                <wp:positionV relativeFrom="paragraph">
                  <wp:posOffset>551180</wp:posOffset>
                </wp:positionV>
                <wp:extent cx="881380" cy="0"/>
                <wp:effectExtent l="0" t="38100" r="2540" b="38100"/>
                <wp:wrapNone/>
                <wp:docPr id="2" name="自选图形 179"/>
                <wp:cNvGraphicFramePr/>
                <a:graphic xmlns:a="http://schemas.openxmlformats.org/drawingml/2006/main">
                  <a:graphicData uri="http://schemas.microsoft.com/office/word/2010/wordprocessingShape">
                    <wps:wsp>
                      <wps:cNvCnPr/>
                      <wps:spPr>
                        <a:xfrm>
                          <a:off x="0" y="0"/>
                          <a:ext cx="881380" cy="0"/>
                        </a:xfrm>
                        <a:prstGeom prst="straightConnector1">
                          <a:avLst/>
                        </a:prstGeom>
                        <a:ln w="9525" cap="flat" cmpd="sng">
                          <a:solidFill>
                            <a:srgbClr val="000000"/>
                          </a:solidFill>
                          <a:prstDash val="solid"/>
                          <a:headEnd type="triangle" w="med" len="med"/>
                          <a:tailEnd type="triangle" w="med" len="med"/>
                        </a:ln>
                      </wps:spPr>
                      <wps:bodyPr/>
                    </wps:wsp>
                  </a:graphicData>
                </a:graphic>
              </wp:anchor>
            </w:drawing>
          </mc:Choice>
          <mc:Fallback>
            <w:pict>
              <v:shape id="自选图形 179" o:spid="_x0000_s1026" o:spt="32" type="#_x0000_t32" style="position:absolute;left:0pt;margin-left:221.2pt;margin-top:43.4pt;height:0pt;width:69.4pt;z-index:251660288;mso-width-relative:page;mso-height-relative:page;" filled="f" stroked="t" coordsize="21600,21600" o:gfxdata="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PfD+NgAAAAJAQAADwAAAAAAAAABACAAAAAiAAAAZHJzL2Rvd25yZXYueG1s&#10;UEsBAhQAFAAAAAgAh07iQJaUEJz4AQAA7AMAAA4AAAAAAAAAAQAgAAAAJwEAAGRycy9lMm9Eb2Mu&#10;eG1sUEsFBgAAAAAGAAYAWQEAAJEFAAAAAA==&#10;">
                <v:fill on="f" focussize="0,0"/>
                <v:stroke color="#000000" joinstyle="round" startarrow="block" endarrow="block"/>
                <v:imagedata o:title=""/>
                <o:lock v:ext="edit" aspectratio="f"/>
              </v:shape>
            </w:pict>
          </mc:Fallback>
        </mc:AlternateContent>
      </w:r>
      <w:r>
        <w:rPr>
          <w:rFonts w:eastAsia="微软雅黑"/>
        </w:rPr>
        <w:drawing>
          <wp:inline distT="0" distB="0" distL="114300" distR="114300">
            <wp:extent cx="2214245" cy="891540"/>
            <wp:effectExtent l="0" t="0" r="10795" b="762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0"/>
                    <a:stretch>
                      <a:fillRect/>
                    </a:stretch>
                  </pic:blipFill>
                  <pic:spPr>
                    <a:xfrm>
                      <a:off x="0" y="0"/>
                      <a:ext cx="2214245" cy="891540"/>
                    </a:xfrm>
                    <a:prstGeom prst="rect">
                      <a:avLst/>
                    </a:prstGeom>
                    <a:noFill/>
                    <a:ln>
                      <a:noFill/>
                    </a:ln>
                  </pic:spPr>
                </pic:pic>
              </a:graphicData>
            </a:graphic>
          </wp:inline>
        </w:drawing>
      </w:r>
      <w:r>
        <w:rPr>
          <w:rFonts w:eastAsia="微软雅黑"/>
        </w:rPr>
        <w:t xml:space="preserve">               </w:t>
      </w:r>
      <w:r>
        <w:rPr>
          <w:rFonts w:eastAsia="微软雅黑"/>
        </w:rPr>
        <w:drawing>
          <wp:inline distT="0" distB="0" distL="114300" distR="114300">
            <wp:extent cx="944245" cy="847725"/>
            <wp:effectExtent l="0" t="0" r="635" b="571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1"/>
                    <a:stretch>
                      <a:fillRect/>
                    </a:stretch>
                  </pic:blipFill>
                  <pic:spPr>
                    <a:xfrm>
                      <a:off x="0" y="0"/>
                      <a:ext cx="944245" cy="847725"/>
                    </a:xfrm>
                    <a:prstGeom prst="rect">
                      <a:avLst/>
                    </a:prstGeom>
                    <a:noFill/>
                    <a:ln>
                      <a:noFill/>
                    </a:ln>
                  </pic:spPr>
                </pic:pic>
              </a:graphicData>
            </a:graphic>
          </wp:inline>
        </w:drawing>
      </w:r>
    </w:p>
    <w:p w14:paraId="5E02E638">
      <w:pPr>
        <w:numPr>
          <w:ilvl w:val="0"/>
          <w:numId w:val="4"/>
        </w:numPr>
        <w:ind w:firstLine="420"/>
        <w:rPr>
          <w:rFonts w:eastAsia="微软雅黑"/>
        </w:rPr>
      </w:pPr>
      <w:r>
        <w:rPr>
          <w:rFonts w:eastAsia="微软雅黑"/>
        </w:rPr>
        <w:t>IR IN and IR OUT</w:t>
      </w:r>
    </w:p>
    <w:p w14:paraId="607BBA98">
      <w:pPr>
        <w:ind w:firstLine="420"/>
        <w:rPr>
          <w:rFonts w:eastAsia="微软雅黑"/>
          <w:szCs w:val="21"/>
        </w:rPr>
      </w:pPr>
      <w:r>
        <w:rPr>
          <w:rFonts w:eastAsia="微软雅黑"/>
        </w:rPr>
        <w:t xml:space="preserve">    </w:t>
      </w:r>
      <w:r>
        <w:rPr>
          <w:rFonts w:eastAsia="微软雅黑"/>
          <w:szCs w:val="21"/>
        </w:rPr>
        <w:t>IR IN/OUT is for remote control routing, and follow the video routing.</w:t>
      </w:r>
    </w:p>
    <w:p w14:paraId="26A0C246">
      <w:pPr>
        <w:ind w:left="840" w:leftChars="50" w:hanging="735" w:hangingChars="350"/>
        <w:rPr>
          <w:rFonts w:eastAsia="微软雅黑"/>
          <w:szCs w:val="21"/>
        </w:rPr>
      </w:pPr>
      <w:r>
        <w:rPr>
          <w:rFonts w:eastAsia="微软雅黑"/>
          <w:szCs w:val="21"/>
        </w:rPr>
        <w:t xml:space="preserve">       For example, if input HDMI m is routed to output HDMI n1 and n2 ports, then IR IN n1 and n2 ports will be routed to IR OUT m port. Please refer bellow illustration.</w:t>
      </w:r>
    </w:p>
    <w:p w14:paraId="742321BE">
      <w:pPr>
        <w:ind w:firstLine="420"/>
        <w:rPr>
          <w:rFonts w:hint="eastAsia" w:eastAsia="微软雅黑"/>
        </w:rPr>
      </w:pPr>
      <w:r>
        <w:rPr>
          <w:rFonts w:eastAsia="微软雅黑"/>
        </w:rPr>
        <w:t xml:space="preserve">    Relationship between video and IR routing </w:t>
      </w:r>
    </w:p>
    <w:p w14:paraId="44772048">
      <w:pPr>
        <w:widowControl/>
        <w:ind w:firstLine="480"/>
        <w:jc w:val="center"/>
        <w:rPr>
          <w:rFonts w:eastAsia="微软雅黑"/>
          <w:kern w:val="0"/>
          <w:sz w:val="24"/>
          <w:szCs w:val="24"/>
        </w:rPr>
      </w:pPr>
      <w:r>
        <w:rPr>
          <w:rFonts w:eastAsia="微软雅黑"/>
          <w:kern w:val="0"/>
          <w:sz w:val="24"/>
          <w:szCs w:val="24"/>
        </w:rPr>
        <w:drawing>
          <wp:inline distT="0" distB="0" distL="114300" distR="114300">
            <wp:extent cx="2701925" cy="2364740"/>
            <wp:effectExtent l="0" t="0" r="10795" b="12700"/>
            <wp:docPr id="15" name="图片 7" descr="`67O}8@7T]SVSX%XD7Z4~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67O}8@7T]SVSX%XD7Z4~T4"/>
                    <pic:cNvPicPr>
                      <a:picLocks noChangeAspect="1"/>
                    </pic:cNvPicPr>
                  </pic:nvPicPr>
                  <pic:blipFill>
                    <a:blip r:embed="rId12"/>
                    <a:stretch>
                      <a:fillRect/>
                    </a:stretch>
                  </pic:blipFill>
                  <pic:spPr>
                    <a:xfrm>
                      <a:off x="0" y="0"/>
                      <a:ext cx="2701925" cy="2364740"/>
                    </a:xfrm>
                    <a:prstGeom prst="rect">
                      <a:avLst/>
                    </a:prstGeom>
                    <a:noFill/>
                    <a:ln>
                      <a:noFill/>
                    </a:ln>
                  </pic:spPr>
                </pic:pic>
              </a:graphicData>
            </a:graphic>
          </wp:inline>
        </w:drawing>
      </w:r>
    </w:p>
    <w:p w14:paraId="713CB251">
      <w:pPr>
        <w:ind w:firstLine="420"/>
        <w:jc w:val="center"/>
        <w:rPr>
          <w:rFonts w:eastAsia="微软雅黑"/>
        </w:rPr>
      </w:pPr>
      <w:r>
        <w:rPr>
          <w:rFonts w:eastAsia="微软雅黑"/>
        </w:rPr>
        <w:t>IR extender connectors (not as accessories)</w:t>
      </w:r>
    </w:p>
    <w:p w14:paraId="614D15ED">
      <w:pPr>
        <w:widowControl/>
        <w:ind w:firstLine="480"/>
        <w:jc w:val="center"/>
        <w:rPr>
          <w:rFonts w:hint="eastAsia" w:eastAsia="微软雅黑"/>
          <w:kern w:val="0"/>
          <w:sz w:val="24"/>
          <w:szCs w:val="24"/>
        </w:rPr>
      </w:pPr>
      <w:r>
        <w:rPr>
          <w:rFonts w:eastAsia="微软雅黑"/>
          <w:kern w:val="0"/>
          <w:sz w:val="24"/>
          <w:szCs w:val="24"/>
        </w:rPr>
        <w:drawing>
          <wp:inline distT="0" distB="0" distL="114300" distR="114300">
            <wp:extent cx="2691130" cy="1966595"/>
            <wp:effectExtent l="0" t="0" r="6350" b="14605"/>
            <wp:docPr id="16" name="图片 8" descr="70%LYE%$T$~W[V1EV87$T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70%LYE%$T$~W[V1EV87$TGF"/>
                    <pic:cNvPicPr>
                      <a:picLocks noChangeAspect="1"/>
                    </pic:cNvPicPr>
                  </pic:nvPicPr>
                  <pic:blipFill>
                    <a:blip r:embed="rId13"/>
                    <a:stretch>
                      <a:fillRect/>
                    </a:stretch>
                  </pic:blipFill>
                  <pic:spPr>
                    <a:xfrm>
                      <a:off x="0" y="0"/>
                      <a:ext cx="2691130" cy="1966595"/>
                    </a:xfrm>
                    <a:prstGeom prst="rect">
                      <a:avLst/>
                    </a:prstGeom>
                    <a:noFill/>
                    <a:ln>
                      <a:noFill/>
                    </a:ln>
                  </pic:spPr>
                </pic:pic>
              </a:graphicData>
            </a:graphic>
          </wp:inline>
        </w:drawing>
      </w:r>
    </w:p>
    <w:p w14:paraId="27262AEB">
      <w:pPr>
        <w:pStyle w:val="2"/>
        <w:rPr>
          <w:rFonts w:ascii="Times New Roman" w:hAnsi="Times New Roman" w:eastAsia="微软雅黑"/>
        </w:rPr>
      </w:pPr>
      <w:bookmarkStart w:id="7" w:name="_Toc15664257"/>
      <w:r>
        <w:rPr>
          <w:rFonts w:ascii="Times New Roman" w:hAnsi="Times New Roman" w:eastAsia="微软雅黑"/>
        </w:rPr>
        <w:t>RS232/LAN Control</w:t>
      </w:r>
      <w:bookmarkEnd w:id="7"/>
    </w:p>
    <w:p w14:paraId="2E7DB675">
      <w:pPr>
        <w:pStyle w:val="3"/>
        <w:keepLines/>
        <w:autoSpaceDE/>
        <w:autoSpaceDN/>
        <w:adjustRightInd/>
        <w:snapToGrid w:val="0"/>
        <w:spacing w:before="260" w:after="260"/>
        <w:ind w:firstLine="560"/>
        <w:jc w:val="both"/>
        <w:rPr>
          <w:rFonts w:ascii="Times New Roman" w:hAnsi="Times New Roman" w:eastAsia="微软雅黑"/>
          <w:sz w:val="28"/>
          <w:szCs w:val="28"/>
        </w:rPr>
      </w:pPr>
      <w:bookmarkStart w:id="8" w:name="_Toc15664258"/>
      <w:r>
        <w:rPr>
          <w:rFonts w:ascii="Times New Roman" w:hAnsi="Times New Roman" w:eastAsia="微软雅黑"/>
          <w:sz w:val="28"/>
          <w:szCs w:val="28"/>
        </w:rPr>
        <w:t>RS232 connector</w:t>
      </w:r>
      <w:bookmarkEnd w:id="8"/>
    </w:p>
    <w:p w14:paraId="3D02C916">
      <w:pPr>
        <w:widowControl/>
        <w:numPr>
          <w:ilvl w:val="0"/>
          <w:numId w:val="5"/>
        </w:numPr>
        <w:snapToGrid w:val="0"/>
        <w:jc w:val="left"/>
        <w:rPr>
          <w:rStyle w:val="31"/>
          <w:rFonts w:eastAsia="微软雅黑"/>
          <w:szCs w:val="21"/>
        </w:rPr>
      </w:pPr>
      <w:r>
        <w:rPr>
          <w:rStyle w:val="31"/>
          <w:rFonts w:eastAsia="微软雅黑"/>
          <w:szCs w:val="21"/>
        </w:rPr>
        <w:t>RS-232 control,</w:t>
      </w:r>
      <w:r>
        <w:rPr>
          <w:rFonts w:eastAsia="微软雅黑"/>
          <w:szCs w:val="21"/>
        </w:rPr>
        <w:t xml:space="preserve"> baud rate 9600, DB9 connector</w:t>
      </w:r>
    </w:p>
    <w:tbl>
      <w:tblPr>
        <w:tblStyle w:val="24"/>
        <w:tblpPr w:leftFromText="180" w:rightFromText="180" w:vertAnchor="text" w:horzAnchor="page" w:tblpX="5780" w:tblpY="746"/>
        <w:tblW w:w="1983" w:type="dxa"/>
        <w:tblInd w:w="0" w:type="dxa"/>
        <w:tblLayout w:type="autofit"/>
        <w:tblCellMar>
          <w:top w:w="0" w:type="dxa"/>
          <w:left w:w="108" w:type="dxa"/>
          <w:bottom w:w="0" w:type="dxa"/>
          <w:right w:w="108" w:type="dxa"/>
        </w:tblCellMar>
      </w:tblPr>
      <w:tblGrid>
        <w:gridCol w:w="858"/>
        <w:gridCol w:w="1946"/>
      </w:tblGrid>
      <w:tr w14:paraId="48530CAD">
        <w:tblPrEx>
          <w:tblCellMar>
            <w:top w:w="0" w:type="dxa"/>
            <w:left w:w="108" w:type="dxa"/>
            <w:bottom w:w="0" w:type="dxa"/>
            <w:right w:w="108" w:type="dxa"/>
          </w:tblCellMar>
        </w:tblPrEx>
        <w:trPr>
          <w:trHeight w:val="260" w:hRule="exac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9B3A0DB">
            <w:pPr>
              <w:widowControl/>
              <w:ind w:firstLine="300"/>
              <w:jc w:val="center"/>
              <w:rPr>
                <w:rFonts w:eastAsia="微软雅黑"/>
                <w:color w:val="000000"/>
                <w:kern w:val="0"/>
                <w:sz w:val="15"/>
                <w:szCs w:val="15"/>
              </w:rPr>
            </w:pPr>
            <w:r>
              <w:rPr>
                <w:rFonts w:eastAsia="微软雅黑"/>
                <w:color w:val="000000"/>
                <w:kern w:val="0"/>
                <w:sz w:val="15"/>
                <w:szCs w:val="15"/>
              </w:rPr>
              <w:t>Index</w:t>
            </w:r>
          </w:p>
        </w:tc>
        <w:tc>
          <w:tcPr>
            <w:tcW w:w="0" w:type="auto"/>
            <w:tcBorders>
              <w:top w:val="single" w:color="auto" w:sz="4" w:space="0"/>
              <w:left w:val="nil"/>
              <w:bottom w:val="single" w:color="auto" w:sz="4" w:space="0"/>
              <w:right w:val="single" w:color="auto" w:sz="4" w:space="0"/>
            </w:tcBorders>
            <w:shd w:val="clear" w:color="auto" w:fill="auto"/>
            <w:noWrap/>
            <w:vAlign w:val="center"/>
          </w:tcPr>
          <w:p w14:paraId="3928F4E3">
            <w:pPr>
              <w:widowControl/>
              <w:ind w:firstLine="300"/>
              <w:jc w:val="left"/>
              <w:rPr>
                <w:rFonts w:eastAsia="微软雅黑"/>
                <w:color w:val="000000"/>
                <w:kern w:val="0"/>
                <w:sz w:val="15"/>
                <w:szCs w:val="15"/>
              </w:rPr>
            </w:pPr>
            <w:r>
              <w:rPr>
                <w:rFonts w:eastAsia="微软雅黑"/>
                <w:color w:val="000000"/>
                <w:kern w:val="0"/>
                <w:sz w:val="15"/>
                <w:szCs w:val="15"/>
              </w:rPr>
              <w:t>Pin</w:t>
            </w:r>
          </w:p>
        </w:tc>
      </w:tr>
      <w:tr w14:paraId="798CDBCB">
        <w:tblPrEx>
          <w:tblCellMar>
            <w:top w:w="0" w:type="dxa"/>
            <w:left w:w="108" w:type="dxa"/>
            <w:bottom w:w="0" w:type="dxa"/>
            <w:right w:w="108" w:type="dxa"/>
          </w:tblCellMar>
        </w:tblPrEx>
        <w:trPr>
          <w:trHeight w:val="257" w:hRule="exact"/>
        </w:trPr>
        <w:tc>
          <w:tcPr>
            <w:tcW w:w="0" w:type="auto"/>
            <w:tcBorders>
              <w:top w:val="nil"/>
              <w:left w:val="single" w:color="auto" w:sz="4" w:space="0"/>
              <w:bottom w:val="single" w:color="auto" w:sz="4" w:space="0"/>
              <w:right w:val="single" w:color="auto" w:sz="4" w:space="0"/>
            </w:tcBorders>
            <w:shd w:val="clear" w:color="auto" w:fill="auto"/>
            <w:noWrap/>
            <w:vAlign w:val="center"/>
          </w:tcPr>
          <w:p w14:paraId="3EFD6ACC">
            <w:pPr>
              <w:widowControl/>
              <w:ind w:firstLine="300"/>
              <w:jc w:val="center"/>
              <w:rPr>
                <w:rFonts w:eastAsia="微软雅黑"/>
                <w:color w:val="000000"/>
                <w:kern w:val="0"/>
                <w:sz w:val="15"/>
                <w:szCs w:val="15"/>
              </w:rPr>
            </w:pPr>
            <w:r>
              <w:rPr>
                <w:rFonts w:eastAsia="微软雅黑"/>
                <w:color w:val="000000"/>
                <w:kern w:val="0"/>
                <w:sz w:val="15"/>
                <w:szCs w:val="15"/>
              </w:rPr>
              <w:t>1</w:t>
            </w:r>
          </w:p>
        </w:tc>
        <w:tc>
          <w:tcPr>
            <w:tcW w:w="0" w:type="auto"/>
            <w:tcBorders>
              <w:top w:val="nil"/>
              <w:left w:val="nil"/>
              <w:bottom w:val="single" w:color="auto" w:sz="4" w:space="0"/>
              <w:right w:val="single" w:color="auto" w:sz="4" w:space="0"/>
            </w:tcBorders>
            <w:shd w:val="clear" w:color="auto" w:fill="auto"/>
            <w:noWrap/>
            <w:vAlign w:val="center"/>
          </w:tcPr>
          <w:p w14:paraId="0109E603">
            <w:pPr>
              <w:widowControl/>
              <w:ind w:firstLine="300"/>
              <w:jc w:val="left"/>
              <w:rPr>
                <w:rFonts w:eastAsia="微软雅黑"/>
                <w:color w:val="000000"/>
                <w:kern w:val="0"/>
                <w:sz w:val="15"/>
                <w:szCs w:val="15"/>
              </w:rPr>
            </w:pPr>
            <w:r>
              <w:rPr>
                <w:rFonts w:eastAsia="微软雅黑"/>
                <w:color w:val="000000"/>
                <w:kern w:val="0"/>
                <w:sz w:val="15"/>
                <w:szCs w:val="15"/>
              </w:rPr>
              <w:t>N/u</w:t>
            </w:r>
          </w:p>
        </w:tc>
      </w:tr>
      <w:tr w14:paraId="58E067E5">
        <w:tblPrEx>
          <w:tblCellMar>
            <w:top w:w="0" w:type="dxa"/>
            <w:left w:w="108" w:type="dxa"/>
            <w:bottom w:w="0" w:type="dxa"/>
            <w:right w:w="108" w:type="dxa"/>
          </w:tblCellMar>
        </w:tblPrEx>
        <w:trPr>
          <w:trHeight w:val="248" w:hRule="exac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3ED5A4E">
            <w:pPr>
              <w:widowControl/>
              <w:ind w:firstLine="300"/>
              <w:jc w:val="center"/>
              <w:rPr>
                <w:rFonts w:eastAsia="微软雅黑"/>
                <w:color w:val="000000"/>
                <w:kern w:val="0"/>
                <w:sz w:val="15"/>
                <w:szCs w:val="15"/>
              </w:rPr>
            </w:pPr>
            <w:r>
              <w:rPr>
                <w:rFonts w:eastAsia="微软雅黑"/>
                <w:color w:val="000000"/>
                <w:kern w:val="0"/>
                <w:sz w:val="15"/>
                <w:szCs w:val="15"/>
              </w:rPr>
              <w:t>2</w:t>
            </w:r>
          </w:p>
        </w:tc>
        <w:tc>
          <w:tcPr>
            <w:tcW w:w="0" w:type="auto"/>
            <w:tcBorders>
              <w:top w:val="nil"/>
              <w:left w:val="nil"/>
              <w:bottom w:val="single" w:color="auto" w:sz="4" w:space="0"/>
              <w:right w:val="single" w:color="auto" w:sz="4" w:space="0"/>
            </w:tcBorders>
            <w:shd w:val="clear" w:color="auto" w:fill="auto"/>
            <w:noWrap/>
            <w:vAlign w:val="center"/>
          </w:tcPr>
          <w:p w14:paraId="5397E0E4">
            <w:pPr>
              <w:widowControl/>
              <w:ind w:firstLine="300"/>
              <w:jc w:val="left"/>
              <w:rPr>
                <w:rFonts w:eastAsia="微软雅黑"/>
                <w:color w:val="000000"/>
                <w:kern w:val="0"/>
                <w:sz w:val="15"/>
                <w:szCs w:val="15"/>
              </w:rPr>
            </w:pPr>
            <w:r>
              <w:rPr>
                <w:rFonts w:eastAsia="微软雅黑"/>
                <w:color w:val="000000"/>
                <w:kern w:val="0"/>
                <w:sz w:val="15"/>
                <w:szCs w:val="15"/>
              </w:rPr>
              <w:t>Tx( Matrix → PC) PC )</w:t>
            </w:r>
          </w:p>
        </w:tc>
      </w:tr>
      <w:tr w14:paraId="411BBF1D">
        <w:tblPrEx>
          <w:tblCellMar>
            <w:top w:w="0" w:type="dxa"/>
            <w:left w:w="108" w:type="dxa"/>
            <w:bottom w:w="0" w:type="dxa"/>
            <w:right w:w="108" w:type="dxa"/>
          </w:tblCellMar>
        </w:tblPrEx>
        <w:trPr>
          <w:trHeight w:val="252" w:hRule="exac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7C5E23A">
            <w:pPr>
              <w:widowControl/>
              <w:ind w:firstLine="300"/>
              <w:jc w:val="center"/>
              <w:rPr>
                <w:rFonts w:eastAsia="微软雅黑"/>
                <w:color w:val="000000"/>
                <w:kern w:val="0"/>
                <w:sz w:val="15"/>
                <w:szCs w:val="15"/>
              </w:rPr>
            </w:pPr>
            <w:r>
              <w:rPr>
                <w:rFonts w:eastAsia="微软雅黑"/>
                <w:color w:val="000000"/>
                <w:kern w:val="0"/>
                <w:sz w:val="15"/>
                <w:szCs w:val="15"/>
              </w:rPr>
              <w:t>3</w:t>
            </w:r>
          </w:p>
        </w:tc>
        <w:tc>
          <w:tcPr>
            <w:tcW w:w="0" w:type="auto"/>
            <w:tcBorders>
              <w:top w:val="nil"/>
              <w:left w:val="nil"/>
              <w:bottom w:val="single" w:color="auto" w:sz="4" w:space="0"/>
              <w:right w:val="single" w:color="auto" w:sz="4" w:space="0"/>
            </w:tcBorders>
            <w:shd w:val="clear" w:color="auto" w:fill="auto"/>
            <w:noWrap/>
            <w:vAlign w:val="center"/>
          </w:tcPr>
          <w:p w14:paraId="5841B2BC">
            <w:pPr>
              <w:widowControl/>
              <w:ind w:firstLine="300"/>
              <w:jc w:val="left"/>
              <w:rPr>
                <w:rFonts w:eastAsia="微软雅黑"/>
                <w:color w:val="000000"/>
                <w:kern w:val="0"/>
                <w:sz w:val="15"/>
                <w:szCs w:val="15"/>
              </w:rPr>
            </w:pPr>
            <w:r>
              <w:rPr>
                <w:rFonts w:eastAsia="微软雅黑"/>
                <w:color w:val="000000"/>
                <w:kern w:val="0"/>
                <w:sz w:val="15"/>
                <w:szCs w:val="15"/>
              </w:rPr>
              <w:t>Rx( Matrix</w:t>
            </w:r>
            <w:r>
              <w:rPr>
                <w:rFonts w:eastAsia="微软雅黑"/>
                <w:b/>
                <w:color w:val="333333"/>
                <w:sz w:val="15"/>
                <w:szCs w:val="15"/>
                <w:shd w:val="clear" w:color="auto" w:fill="FFFFFF"/>
              </w:rPr>
              <w:t xml:space="preserve"> ←</w:t>
            </w:r>
            <w:r>
              <w:rPr>
                <w:rFonts w:eastAsia="微软雅黑"/>
                <w:color w:val="000000"/>
                <w:kern w:val="0"/>
                <w:sz w:val="15"/>
                <w:szCs w:val="15"/>
              </w:rPr>
              <w:t>PC )</w:t>
            </w:r>
          </w:p>
        </w:tc>
      </w:tr>
      <w:tr w14:paraId="051D7127">
        <w:tblPrEx>
          <w:tblCellMar>
            <w:top w:w="0" w:type="dxa"/>
            <w:left w:w="108" w:type="dxa"/>
            <w:bottom w:w="0" w:type="dxa"/>
            <w:right w:w="108" w:type="dxa"/>
          </w:tblCellMar>
        </w:tblPrEx>
        <w:trPr>
          <w:trHeight w:val="243" w:hRule="exac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5C68B99">
            <w:pPr>
              <w:widowControl/>
              <w:ind w:firstLine="300"/>
              <w:jc w:val="center"/>
              <w:rPr>
                <w:rFonts w:eastAsia="微软雅黑"/>
                <w:color w:val="000000"/>
                <w:kern w:val="0"/>
                <w:sz w:val="15"/>
                <w:szCs w:val="15"/>
              </w:rPr>
            </w:pPr>
            <w:r>
              <w:rPr>
                <w:rFonts w:eastAsia="微软雅黑"/>
                <w:color w:val="000000"/>
                <w:kern w:val="0"/>
                <w:sz w:val="15"/>
                <w:szCs w:val="15"/>
              </w:rPr>
              <w:t>4</w:t>
            </w:r>
          </w:p>
        </w:tc>
        <w:tc>
          <w:tcPr>
            <w:tcW w:w="0" w:type="auto"/>
            <w:tcBorders>
              <w:top w:val="nil"/>
              <w:left w:val="nil"/>
              <w:bottom w:val="single" w:color="auto" w:sz="4" w:space="0"/>
              <w:right w:val="single" w:color="auto" w:sz="4" w:space="0"/>
            </w:tcBorders>
            <w:shd w:val="clear" w:color="auto" w:fill="auto"/>
            <w:noWrap/>
            <w:vAlign w:val="center"/>
          </w:tcPr>
          <w:p w14:paraId="09EAE5F1">
            <w:pPr>
              <w:widowControl/>
              <w:ind w:firstLine="300"/>
              <w:jc w:val="left"/>
              <w:rPr>
                <w:rFonts w:eastAsia="微软雅黑"/>
                <w:color w:val="000000"/>
                <w:kern w:val="0"/>
                <w:sz w:val="15"/>
                <w:szCs w:val="15"/>
              </w:rPr>
            </w:pPr>
            <w:r>
              <w:rPr>
                <w:rFonts w:eastAsia="微软雅黑"/>
                <w:color w:val="000000"/>
                <w:kern w:val="0"/>
                <w:sz w:val="15"/>
                <w:szCs w:val="15"/>
              </w:rPr>
              <w:t>N/u</w:t>
            </w:r>
          </w:p>
        </w:tc>
      </w:tr>
      <w:tr w14:paraId="72B0FE9B">
        <w:tblPrEx>
          <w:tblCellMar>
            <w:top w:w="0" w:type="dxa"/>
            <w:left w:w="108" w:type="dxa"/>
            <w:bottom w:w="0" w:type="dxa"/>
            <w:right w:w="108" w:type="dxa"/>
          </w:tblCellMar>
        </w:tblPrEx>
        <w:trPr>
          <w:trHeight w:val="247" w:hRule="exact"/>
        </w:trPr>
        <w:tc>
          <w:tcPr>
            <w:tcW w:w="0" w:type="auto"/>
            <w:tcBorders>
              <w:top w:val="nil"/>
              <w:left w:val="single" w:color="auto" w:sz="4" w:space="0"/>
              <w:bottom w:val="single" w:color="auto" w:sz="4" w:space="0"/>
              <w:right w:val="single" w:color="auto" w:sz="4" w:space="0"/>
            </w:tcBorders>
            <w:shd w:val="clear" w:color="auto" w:fill="auto"/>
            <w:noWrap/>
            <w:vAlign w:val="center"/>
          </w:tcPr>
          <w:p w14:paraId="7514186E">
            <w:pPr>
              <w:widowControl/>
              <w:ind w:firstLine="300"/>
              <w:jc w:val="center"/>
              <w:rPr>
                <w:rFonts w:eastAsia="微软雅黑"/>
                <w:color w:val="000000"/>
                <w:kern w:val="0"/>
                <w:sz w:val="15"/>
                <w:szCs w:val="15"/>
              </w:rPr>
            </w:pPr>
            <w:r>
              <w:rPr>
                <w:rFonts w:eastAsia="微软雅黑"/>
                <w:color w:val="000000"/>
                <w:kern w:val="0"/>
                <w:sz w:val="15"/>
                <w:szCs w:val="15"/>
              </w:rPr>
              <w:t>5</w:t>
            </w:r>
          </w:p>
        </w:tc>
        <w:tc>
          <w:tcPr>
            <w:tcW w:w="0" w:type="auto"/>
            <w:tcBorders>
              <w:top w:val="nil"/>
              <w:left w:val="nil"/>
              <w:bottom w:val="single" w:color="auto" w:sz="4" w:space="0"/>
              <w:right w:val="single" w:color="auto" w:sz="4" w:space="0"/>
            </w:tcBorders>
            <w:shd w:val="clear" w:color="auto" w:fill="auto"/>
            <w:noWrap/>
            <w:vAlign w:val="center"/>
          </w:tcPr>
          <w:p w14:paraId="3B06959E">
            <w:pPr>
              <w:widowControl/>
              <w:ind w:firstLine="300"/>
              <w:jc w:val="left"/>
              <w:rPr>
                <w:rFonts w:eastAsia="微软雅黑"/>
                <w:color w:val="000000"/>
                <w:kern w:val="0"/>
                <w:sz w:val="15"/>
                <w:szCs w:val="15"/>
              </w:rPr>
            </w:pPr>
            <w:r>
              <w:rPr>
                <w:rFonts w:eastAsia="微软雅黑"/>
                <w:color w:val="000000"/>
                <w:kern w:val="0"/>
                <w:sz w:val="15"/>
                <w:szCs w:val="15"/>
              </w:rPr>
              <w:t>Gnd</w:t>
            </w:r>
          </w:p>
        </w:tc>
      </w:tr>
      <w:tr w14:paraId="45B65F4A">
        <w:tblPrEx>
          <w:tblCellMar>
            <w:top w:w="0" w:type="dxa"/>
            <w:left w:w="108" w:type="dxa"/>
            <w:bottom w:w="0" w:type="dxa"/>
            <w:right w:w="108" w:type="dxa"/>
          </w:tblCellMar>
        </w:tblPrEx>
        <w:trPr>
          <w:trHeight w:val="250" w:hRule="exact"/>
        </w:trPr>
        <w:tc>
          <w:tcPr>
            <w:tcW w:w="0" w:type="auto"/>
            <w:tcBorders>
              <w:top w:val="nil"/>
              <w:left w:val="single" w:color="auto" w:sz="4" w:space="0"/>
              <w:bottom w:val="single" w:color="auto" w:sz="4" w:space="0"/>
              <w:right w:val="single" w:color="auto" w:sz="4" w:space="0"/>
            </w:tcBorders>
            <w:shd w:val="clear" w:color="auto" w:fill="auto"/>
            <w:noWrap/>
            <w:vAlign w:val="center"/>
          </w:tcPr>
          <w:p w14:paraId="4CC04498">
            <w:pPr>
              <w:widowControl/>
              <w:ind w:firstLine="300"/>
              <w:jc w:val="center"/>
              <w:rPr>
                <w:rFonts w:eastAsia="微软雅黑"/>
                <w:color w:val="000000"/>
                <w:kern w:val="0"/>
                <w:sz w:val="15"/>
                <w:szCs w:val="15"/>
              </w:rPr>
            </w:pPr>
            <w:r>
              <w:rPr>
                <w:rFonts w:eastAsia="微软雅黑"/>
                <w:color w:val="000000"/>
                <w:kern w:val="0"/>
                <w:sz w:val="15"/>
                <w:szCs w:val="15"/>
              </w:rPr>
              <w:t>6</w:t>
            </w:r>
          </w:p>
        </w:tc>
        <w:tc>
          <w:tcPr>
            <w:tcW w:w="0" w:type="auto"/>
            <w:tcBorders>
              <w:top w:val="nil"/>
              <w:left w:val="nil"/>
              <w:bottom w:val="single" w:color="auto" w:sz="4" w:space="0"/>
              <w:right w:val="single" w:color="auto" w:sz="4" w:space="0"/>
            </w:tcBorders>
            <w:shd w:val="clear" w:color="auto" w:fill="auto"/>
            <w:noWrap/>
            <w:vAlign w:val="center"/>
          </w:tcPr>
          <w:p w14:paraId="0C2D28FA">
            <w:pPr>
              <w:widowControl/>
              <w:ind w:firstLine="300"/>
              <w:jc w:val="left"/>
              <w:rPr>
                <w:rFonts w:eastAsia="微软雅黑"/>
                <w:color w:val="000000"/>
                <w:kern w:val="0"/>
                <w:sz w:val="15"/>
                <w:szCs w:val="15"/>
              </w:rPr>
            </w:pPr>
            <w:r>
              <w:rPr>
                <w:rFonts w:eastAsia="微软雅黑"/>
                <w:color w:val="000000"/>
                <w:kern w:val="0"/>
                <w:sz w:val="15"/>
                <w:szCs w:val="15"/>
              </w:rPr>
              <w:t>N/u</w:t>
            </w:r>
          </w:p>
        </w:tc>
      </w:tr>
      <w:tr w14:paraId="3BC7BDB3">
        <w:tblPrEx>
          <w:tblCellMar>
            <w:top w:w="0" w:type="dxa"/>
            <w:left w:w="108" w:type="dxa"/>
            <w:bottom w:w="0" w:type="dxa"/>
            <w:right w:w="108" w:type="dxa"/>
          </w:tblCellMar>
        </w:tblPrEx>
        <w:trPr>
          <w:trHeight w:val="242" w:hRule="exact"/>
        </w:trPr>
        <w:tc>
          <w:tcPr>
            <w:tcW w:w="0" w:type="auto"/>
            <w:tcBorders>
              <w:top w:val="nil"/>
              <w:left w:val="single" w:color="auto" w:sz="4" w:space="0"/>
              <w:bottom w:val="single" w:color="auto" w:sz="4" w:space="0"/>
              <w:right w:val="single" w:color="auto" w:sz="4" w:space="0"/>
            </w:tcBorders>
            <w:shd w:val="clear" w:color="auto" w:fill="auto"/>
            <w:noWrap/>
            <w:vAlign w:val="center"/>
          </w:tcPr>
          <w:p w14:paraId="71C0EFBD">
            <w:pPr>
              <w:widowControl/>
              <w:ind w:firstLine="300"/>
              <w:jc w:val="center"/>
              <w:rPr>
                <w:rFonts w:eastAsia="微软雅黑"/>
                <w:color w:val="000000"/>
                <w:kern w:val="0"/>
                <w:sz w:val="15"/>
                <w:szCs w:val="15"/>
              </w:rPr>
            </w:pPr>
            <w:r>
              <w:rPr>
                <w:rFonts w:eastAsia="微软雅黑"/>
                <w:color w:val="000000"/>
                <w:kern w:val="0"/>
                <w:sz w:val="15"/>
                <w:szCs w:val="15"/>
              </w:rPr>
              <w:t>7</w:t>
            </w:r>
          </w:p>
        </w:tc>
        <w:tc>
          <w:tcPr>
            <w:tcW w:w="0" w:type="auto"/>
            <w:tcBorders>
              <w:top w:val="nil"/>
              <w:left w:val="nil"/>
              <w:bottom w:val="single" w:color="auto" w:sz="4" w:space="0"/>
              <w:right w:val="single" w:color="auto" w:sz="4" w:space="0"/>
            </w:tcBorders>
            <w:shd w:val="clear" w:color="auto" w:fill="auto"/>
            <w:noWrap/>
            <w:vAlign w:val="center"/>
          </w:tcPr>
          <w:p w14:paraId="289D00B2">
            <w:pPr>
              <w:widowControl/>
              <w:ind w:firstLine="300"/>
              <w:jc w:val="left"/>
              <w:rPr>
                <w:rFonts w:eastAsia="微软雅黑"/>
                <w:color w:val="000000"/>
                <w:kern w:val="0"/>
                <w:sz w:val="15"/>
                <w:szCs w:val="15"/>
              </w:rPr>
            </w:pPr>
            <w:r>
              <w:rPr>
                <w:rFonts w:eastAsia="微软雅黑"/>
                <w:color w:val="000000"/>
                <w:kern w:val="0"/>
                <w:sz w:val="15"/>
                <w:szCs w:val="15"/>
              </w:rPr>
              <w:t>N/u</w:t>
            </w:r>
          </w:p>
        </w:tc>
      </w:tr>
      <w:tr w14:paraId="59811CB9">
        <w:tblPrEx>
          <w:tblCellMar>
            <w:top w:w="0" w:type="dxa"/>
            <w:left w:w="108" w:type="dxa"/>
            <w:bottom w:w="0" w:type="dxa"/>
            <w:right w:w="108" w:type="dxa"/>
          </w:tblCellMar>
        </w:tblPrEx>
        <w:trPr>
          <w:trHeight w:val="257" w:hRule="exact"/>
        </w:trPr>
        <w:tc>
          <w:tcPr>
            <w:tcW w:w="0" w:type="auto"/>
            <w:tcBorders>
              <w:top w:val="nil"/>
              <w:left w:val="single" w:color="auto" w:sz="4" w:space="0"/>
              <w:bottom w:val="single" w:color="auto" w:sz="4" w:space="0"/>
              <w:right w:val="single" w:color="auto" w:sz="4" w:space="0"/>
            </w:tcBorders>
            <w:shd w:val="clear" w:color="auto" w:fill="auto"/>
            <w:noWrap/>
            <w:vAlign w:val="center"/>
          </w:tcPr>
          <w:p w14:paraId="5319EEDC">
            <w:pPr>
              <w:widowControl/>
              <w:ind w:firstLine="300"/>
              <w:jc w:val="center"/>
              <w:rPr>
                <w:rFonts w:eastAsia="微软雅黑"/>
                <w:color w:val="000000"/>
                <w:kern w:val="0"/>
                <w:sz w:val="15"/>
                <w:szCs w:val="15"/>
              </w:rPr>
            </w:pPr>
            <w:r>
              <w:rPr>
                <w:rFonts w:eastAsia="微软雅黑"/>
                <w:color w:val="000000"/>
                <w:kern w:val="0"/>
                <w:sz w:val="15"/>
                <w:szCs w:val="15"/>
              </w:rPr>
              <w:t>8</w:t>
            </w:r>
          </w:p>
        </w:tc>
        <w:tc>
          <w:tcPr>
            <w:tcW w:w="0" w:type="auto"/>
            <w:tcBorders>
              <w:top w:val="nil"/>
              <w:left w:val="nil"/>
              <w:bottom w:val="single" w:color="auto" w:sz="4" w:space="0"/>
              <w:right w:val="single" w:color="auto" w:sz="4" w:space="0"/>
            </w:tcBorders>
            <w:shd w:val="clear" w:color="auto" w:fill="auto"/>
            <w:noWrap/>
            <w:vAlign w:val="center"/>
          </w:tcPr>
          <w:p w14:paraId="1032413D">
            <w:pPr>
              <w:widowControl/>
              <w:ind w:firstLine="300"/>
              <w:jc w:val="left"/>
              <w:rPr>
                <w:rFonts w:eastAsia="微软雅黑"/>
                <w:color w:val="000000"/>
                <w:kern w:val="0"/>
                <w:sz w:val="15"/>
                <w:szCs w:val="15"/>
              </w:rPr>
            </w:pPr>
            <w:r>
              <w:rPr>
                <w:rFonts w:eastAsia="微软雅黑"/>
                <w:color w:val="000000"/>
                <w:kern w:val="0"/>
                <w:sz w:val="15"/>
                <w:szCs w:val="15"/>
              </w:rPr>
              <w:t>N/u</w:t>
            </w:r>
          </w:p>
        </w:tc>
      </w:tr>
      <w:tr w14:paraId="27D1F7C0">
        <w:tblPrEx>
          <w:tblCellMar>
            <w:top w:w="0" w:type="dxa"/>
            <w:left w:w="108" w:type="dxa"/>
            <w:bottom w:w="0" w:type="dxa"/>
            <w:right w:w="108" w:type="dxa"/>
          </w:tblCellMar>
        </w:tblPrEx>
        <w:trPr>
          <w:trHeight w:val="319" w:hRule="exact"/>
        </w:trPr>
        <w:tc>
          <w:tcPr>
            <w:tcW w:w="0" w:type="auto"/>
            <w:tcBorders>
              <w:top w:val="nil"/>
              <w:left w:val="single" w:color="auto" w:sz="4" w:space="0"/>
              <w:bottom w:val="single" w:color="auto" w:sz="4" w:space="0"/>
              <w:right w:val="single" w:color="auto" w:sz="4" w:space="0"/>
            </w:tcBorders>
            <w:shd w:val="clear" w:color="auto" w:fill="auto"/>
            <w:noWrap/>
            <w:vAlign w:val="center"/>
          </w:tcPr>
          <w:p w14:paraId="27F4D648">
            <w:pPr>
              <w:widowControl/>
              <w:ind w:firstLine="300"/>
              <w:jc w:val="center"/>
              <w:rPr>
                <w:rFonts w:eastAsia="微软雅黑"/>
                <w:color w:val="000000"/>
                <w:kern w:val="0"/>
                <w:sz w:val="15"/>
                <w:szCs w:val="15"/>
              </w:rPr>
            </w:pPr>
            <w:r>
              <w:rPr>
                <w:rFonts w:eastAsia="微软雅黑"/>
                <w:color w:val="000000"/>
                <w:kern w:val="0"/>
                <w:sz w:val="15"/>
                <w:szCs w:val="15"/>
              </w:rPr>
              <w:t>9</w:t>
            </w:r>
          </w:p>
        </w:tc>
        <w:tc>
          <w:tcPr>
            <w:tcW w:w="0" w:type="auto"/>
            <w:tcBorders>
              <w:top w:val="nil"/>
              <w:left w:val="nil"/>
              <w:bottom w:val="single" w:color="auto" w:sz="4" w:space="0"/>
              <w:right w:val="single" w:color="auto" w:sz="4" w:space="0"/>
            </w:tcBorders>
            <w:shd w:val="clear" w:color="auto" w:fill="auto"/>
            <w:noWrap/>
            <w:vAlign w:val="center"/>
          </w:tcPr>
          <w:p w14:paraId="7E42907D">
            <w:pPr>
              <w:widowControl/>
              <w:ind w:firstLine="300"/>
              <w:jc w:val="left"/>
              <w:rPr>
                <w:rFonts w:eastAsia="微软雅黑"/>
                <w:color w:val="000000"/>
                <w:kern w:val="0"/>
                <w:sz w:val="15"/>
                <w:szCs w:val="15"/>
              </w:rPr>
            </w:pPr>
            <w:r>
              <w:rPr>
                <w:rFonts w:eastAsia="微软雅黑"/>
                <w:color w:val="000000"/>
                <w:kern w:val="0"/>
                <w:sz w:val="15"/>
                <w:szCs w:val="15"/>
              </w:rPr>
              <w:t>N/u</w:t>
            </w:r>
          </w:p>
        </w:tc>
      </w:tr>
    </w:tbl>
    <w:p w14:paraId="0F4A781B">
      <w:pPr>
        <w:widowControl/>
        <w:numPr>
          <w:ilvl w:val="0"/>
          <w:numId w:val="5"/>
        </w:numPr>
        <w:snapToGrid w:val="0"/>
        <w:jc w:val="left"/>
        <w:rPr>
          <w:rFonts w:eastAsia="微软雅黑"/>
          <w:color w:val="000000"/>
          <w:kern w:val="0"/>
          <w:szCs w:val="21"/>
        </w:rPr>
      </w:pPr>
      <w:r>
        <w:rPr>
          <w:rFonts w:eastAsia="微软雅黑"/>
          <w:szCs w:val="21"/>
        </w:rPr>
        <w:t xml:space="preserve">Port RS232-1 is DB9 female connector, Pins layout as bellow. User need use the corresponding cable, directly/straight RS232 cable </w:t>
      </w:r>
      <w:r>
        <w:rPr>
          <w:rFonts w:eastAsia="微软雅黑"/>
          <w:color w:val="000000"/>
          <w:kern w:val="0"/>
          <w:szCs w:val="21"/>
        </w:rPr>
        <w:t xml:space="preserve"> </w:t>
      </w:r>
    </w:p>
    <w:p w14:paraId="277BFFE3">
      <w:pPr>
        <w:widowControl/>
        <w:ind w:firstLine="420"/>
        <w:jc w:val="left"/>
        <w:rPr>
          <w:rFonts w:eastAsia="微软雅黑"/>
          <w:kern w:val="0"/>
          <w:szCs w:val="21"/>
        </w:rPr>
      </w:pPr>
      <w:r>
        <w:rPr>
          <w:rFonts w:eastAsia="微软雅黑"/>
        </w:rPr>
        <w:drawing>
          <wp:anchor distT="0" distB="0" distL="114300" distR="114300" simplePos="0" relativeHeight="251659264" behindDoc="0" locked="0" layoutInCell="1" allowOverlap="1">
            <wp:simplePos x="0" y="0"/>
            <wp:positionH relativeFrom="column">
              <wp:posOffset>775335</wp:posOffset>
            </wp:positionH>
            <wp:positionV relativeFrom="paragraph">
              <wp:posOffset>300355</wp:posOffset>
            </wp:positionV>
            <wp:extent cx="1493520" cy="1173480"/>
            <wp:effectExtent l="0" t="0" r="0" b="0"/>
            <wp:wrapSquare wrapText="bothSides"/>
            <wp:docPr id="1" name="图片 157" descr="C:\Documents and Settings\Administrator\Application Data\Tencent\Users\179198231\QQ\WinTemp\RichOle\1T}]~EE4[~FY@%9(38DIF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7" descr="C:\Documents and Settings\Administrator\Application Data\Tencent\Users\179198231\QQ\WinTemp\RichOle\1T}]~EE4[~FY@%9(38DIFLS.png"/>
                    <pic:cNvPicPr>
                      <a:picLocks noChangeAspect="1"/>
                    </pic:cNvPicPr>
                  </pic:nvPicPr>
                  <pic:blipFill>
                    <a:blip r:embed="rId14" r:link="rId15"/>
                    <a:stretch>
                      <a:fillRect/>
                    </a:stretch>
                  </pic:blipFill>
                  <pic:spPr>
                    <a:xfrm>
                      <a:off x="0" y="0"/>
                      <a:ext cx="1493520" cy="1173480"/>
                    </a:xfrm>
                    <a:prstGeom prst="rect">
                      <a:avLst/>
                    </a:prstGeom>
                    <a:noFill/>
                    <a:ln>
                      <a:noFill/>
                    </a:ln>
                  </pic:spPr>
                </pic:pic>
              </a:graphicData>
            </a:graphic>
          </wp:anchor>
        </w:drawing>
      </w:r>
      <w:r>
        <w:rPr>
          <w:rFonts w:eastAsia="微软雅黑"/>
          <w:kern w:val="0"/>
          <w:szCs w:val="21"/>
        </w:rPr>
        <w:t xml:space="preserve">                              </w:t>
      </w:r>
    </w:p>
    <w:p w14:paraId="5178E723">
      <w:pPr>
        <w:widowControl/>
        <w:snapToGrid w:val="0"/>
        <w:ind w:firstLine="480"/>
        <w:jc w:val="left"/>
        <w:rPr>
          <w:rFonts w:eastAsia="微软雅黑"/>
          <w:color w:val="000000"/>
          <w:kern w:val="0"/>
          <w:sz w:val="24"/>
        </w:rPr>
      </w:pPr>
    </w:p>
    <w:p w14:paraId="2732D30E">
      <w:pPr>
        <w:widowControl/>
        <w:snapToGrid w:val="0"/>
        <w:ind w:firstLine="420" w:firstLineChars="200"/>
        <w:jc w:val="left"/>
        <w:rPr>
          <w:rFonts w:eastAsia="微软雅黑"/>
        </w:rPr>
      </w:pPr>
    </w:p>
    <w:p w14:paraId="0B64A987">
      <w:pPr>
        <w:widowControl/>
        <w:snapToGrid w:val="0"/>
        <w:ind w:firstLine="420" w:firstLineChars="200"/>
        <w:jc w:val="left"/>
        <w:rPr>
          <w:rFonts w:eastAsia="微软雅黑"/>
        </w:rPr>
      </w:pPr>
    </w:p>
    <w:p w14:paraId="3ED848CD">
      <w:pPr>
        <w:widowControl/>
        <w:snapToGrid w:val="0"/>
        <w:ind w:firstLine="420" w:firstLineChars="200"/>
        <w:jc w:val="left"/>
        <w:rPr>
          <w:rFonts w:eastAsia="微软雅黑"/>
        </w:rPr>
      </w:pPr>
    </w:p>
    <w:p w14:paraId="5B3B4979">
      <w:pPr>
        <w:widowControl/>
        <w:snapToGrid w:val="0"/>
        <w:ind w:firstLine="420" w:firstLineChars="200"/>
        <w:jc w:val="left"/>
        <w:rPr>
          <w:rFonts w:eastAsia="微软雅黑"/>
        </w:rPr>
      </w:pPr>
    </w:p>
    <w:p w14:paraId="2938A64C">
      <w:pPr>
        <w:widowControl/>
        <w:snapToGrid w:val="0"/>
        <w:ind w:firstLine="420" w:firstLineChars="200"/>
        <w:jc w:val="left"/>
        <w:rPr>
          <w:rFonts w:eastAsia="微软雅黑"/>
        </w:rPr>
      </w:pPr>
    </w:p>
    <w:p w14:paraId="46BC020F">
      <w:pPr>
        <w:widowControl/>
        <w:snapToGrid w:val="0"/>
        <w:ind w:firstLine="420" w:firstLineChars="200"/>
        <w:jc w:val="left"/>
        <w:rPr>
          <w:rFonts w:eastAsia="微软雅黑"/>
        </w:rPr>
      </w:pPr>
    </w:p>
    <w:p w14:paraId="2D3EA4FB">
      <w:pPr>
        <w:snapToGrid w:val="0"/>
        <w:ind w:firstLine="2731" w:firstLineChars="1300"/>
        <w:rPr>
          <w:rStyle w:val="31"/>
          <w:rFonts w:eastAsia="微软雅黑"/>
          <w:b/>
        </w:rPr>
      </w:pPr>
    </w:p>
    <w:p w14:paraId="6538FBF5">
      <w:pPr>
        <w:snapToGrid w:val="0"/>
        <w:ind w:firstLine="2731" w:firstLineChars="1300"/>
        <w:rPr>
          <w:rStyle w:val="31"/>
          <w:rFonts w:eastAsia="微软雅黑"/>
          <w:b/>
        </w:rPr>
      </w:pPr>
      <w:r>
        <w:rPr>
          <w:rStyle w:val="31"/>
          <w:rFonts w:eastAsia="微软雅黑"/>
          <w:b/>
        </w:rPr>
        <w:t xml:space="preserve">   </w:t>
      </w:r>
    </w:p>
    <w:p w14:paraId="00053329">
      <w:pPr>
        <w:snapToGrid w:val="0"/>
        <w:ind w:firstLine="2731" w:firstLineChars="1300"/>
        <w:rPr>
          <w:rStyle w:val="31"/>
          <w:rFonts w:eastAsia="微软雅黑"/>
          <w:b/>
        </w:rPr>
      </w:pPr>
    </w:p>
    <w:p w14:paraId="0E439571">
      <w:pPr>
        <w:snapToGrid w:val="0"/>
        <w:ind w:firstLine="2731" w:firstLineChars="1300"/>
        <w:rPr>
          <w:rStyle w:val="31"/>
          <w:rFonts w:eastAsia="微软雅黑"/>
          <w:b/>
        </w:rPr>
      </w:pPr>
    </w:p>
    <w:p w14:paraId="2B82EB1E">
      <w:pPr>
        <w:snapToGrid w:val="0"/>
        <w:ind w:firstLine="2731" w:firstLineChars="1300"/>
        <w:rPr>
          <w:rFonts w:eastAsia="微软雅黑"/>
          <w:b/>
        </w:rPr>
      </w:pPr>
      <w:r>
        <w:rPr>
          <w:rStyle w:val="31"/>
          <w:rFonts w:eastAsia="微软雅黑"/>
          <w:b/>
        </w:rPr>
        <w:t>Baud rate 9600</w:t>
      </w:r>
      <w:r>
        <w:rPr>
          <w:rFonts w:eastAsia="微软雅黑"/>
          <w:b/>
        </w:rPr>
        <w:t xml:space="preserve"> </w:t>
      </w:r>
    </w:p>
    <w:p w14:paraId="34126913">
      <w:pPr>
        <w:snapToGrid w:val="0"/>
        <w:ind w:firstLine="420"/>
        <w:rPr>
          <w:rFonts w:eastAsia="微软雅黑"/>
        </w:rPr>
      </w:pPr>
      <w:r>
        <w:rPr>
          <w:rFonts w:eastAsia="微软雅黑"/>
        </w:rPr>
        <w:t xml:space="preserve">             </w:t>
      </w:r>
      <w:r>
        <w:rPr>
          <w:rFonts w:eastAsia="微软雅黑"/>
        </w:rPr>
        <w:drawing>
          <wp:inline distT="0" distB="0" distL="114300" distR="114300">
            <wp:extent cx="2813685" cy="1009015"/>
            <wp:effectExtent l="0" t="0" r="5715" b="1206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6"/>
                    <a:stretch>
                      <a:fillRect/>
                    </a:stretch>
                  </pic:blipFill>
                  <pic:spPr>
                    <a:xfrm>
                      <a:off x="0" y="0"/>
                      <a:ext cx="2813685" cy="1009015"/>
                    </a:xfrm>
                    <a:prstGeom prst="rect">
                      <a:avLst/>
                    </a:prstGeom>
                    <a:noFill/>
                    <a:ln>
                      <a:noFill/>
                    </a:ln>
                  </pic:spPr>
                </pic:pic>
              </a:graphicData>
            </a:graphic>
          </wp:inline>
        </w:drawing>
      </w:r>
      <w:r>
        <w:rPr>
          <w:rFonts w:eastAsia="微软雅黑"/>
        </w:rPr>
        <w:tab/>
      </w:r>
      <w:bookmarkStart w:id="9" w:name="_Toc501616577"/>
      <w:bookmarkStart w:id="10" w:name="_Toc468206850"/>
    </w:p>
    <w:p w14:paraId="2C859211">
      <w:pPr>
        <w:widowControl/>
        <w:numPr>
          <w:ilvl w:val="0"/>
          <w:numId w:val="5"/>
        </w:numPr>
        <w:snapToGrid w:val="0"/>
        <w:jc w:val="left"/>
        <w:rPr>
          <w:rStyle w:val="31"/>
          <w:rFonts w:eastAsia="微软雅黑"/>
          <w:szCs w:val="21"/>
        </w:rPr>
      </w:pPr>
      <w:r>
        <w:rPr>
          <w:rStyle w:val="31"/>
          <w:rFonts w:eastAsia="微软雅黑"/>
          <w:szCs w:val="21"/>
        </w:rPr>
        <w:t>RS232-2 and IR-EXT ports are reserved for future development</w:t>
      </w:r>
    </w:p>
    <w:p w14:paraId="422BF5D0">
      <w:pPr>
        <w:pStyle w:val="3"/>
        <w:keepLines/>
        <w:autoSpaceDE/>
        <w:autoSpaceDN/>
        <w:adjustRightInd/>
        <w:snapToGrid w:val="0"/>
        <w:spacing w:before="260" w:after="260"/>
        <w:ind w:firstLine="560"/>
        <w:jc w:val="both"/>
        <w:rPr>
          <w:rFonts w:ascii="Times New Roman" w:hAnsi="Times New Roman" w:eastAsia="微软雅黑"/>
          <w:sz w:val="28"/>
          <w:szCs w:val="28"/>
        </w:rPr>
      </w:pPr>
      <w:bookmarkStart w:id="11" w:name="_Toc15664259"/>
      <w:r>
        <w:rPr>
          <w:rFonts w:ascii="Times New Roman" w:hAnsi="Times New Roman" w:eastAsia="微软雅黑"/>
          <w:sz w:val="28"/>
          <w:szCs w:val="28"/>
        </w:rPr>
        <w:t>Ethernet control and connection</w:t>
      </w:r>
      <w:bookmarkEnd w:id="9"/>
      <w:bookmarkEnd w:id="10"/>
      <w:bookmarkEnd w:id="11"/>
      <w:r>
        <w:rPr>
          <w:rFonts w:ascii="Times New Roman" w:hAnsi="Times New Roman" w:eastAsia="微软雅黑"/>
        </w:rPr>
        <w:t xml:space="preserve"> </w:t>
      </w:r>
    </w:p>
    <w:p w14:paraId="73B2E7C5">
      <w:pPr>
        <w:snapToGrid w:val="0"/>
        <w:ind w:firstLine="630" w:firstLineChars="300"/>
        <w:rPr>
          <w:rFonts w:eastAsia="微软雅黑"/>
          <w:b/>
          <w:sz w:val="24"/>
        </w:rPr>
      </w:pPr>
      <w:r>
        <w:drawing>
          <wp:anchor distT="0" distB="0" distL="114300" distR="114300" simplePos="0" relativeHeight="251662336" behindDoc="0" locked="0" layoutInCell="1" allowOverlap="1">
            <wp:simplePos x="0" y="0"/>
            <wp:positionH relativeFrom="column">
              <wp:posOffset>-2540</wp:posOffset>
            </wp:positionH>
            <wp:positionV relativeFrom="paragraph">
              <wp:posOffset>158750</wp:posOffset>
            </wp:positionV>
            <wp:extent cx="2538730" cy="907415"/>
            <wp:effectExtent l="0" t="0" r="6350" b="6985"/>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7"/>
                    <a:stretch>
                      <a:fillRect/>
                    </a:stretch>
                  </pic:blipFill>
                  <pic:spPr>
                    <a:xfrm>
                      <a:off x="0" y="0"/>
                      <a:ext cx="2538730" cy="907415"/>
                    </a:xfrm>
                    <a:prstGeom prst="rect">
                      <a:avLst/>
                    </a:prstGeom>
                    <a:noFill/>
                    <a:ln>
                      <a:noFill/>
                    </a:ln>
                  </pic:spPr>
                </pic:pic>
              </a:graphicData>
            </a:graphic>
          </wp:anchor>
        </w:drawing>
      </w:r>
      <w:r>
        <w:rPr>
          <w:rFonts w:eastAsia="微软雅黑"/>
          <w:b/>
          <w:szCs w:val="21"/>
        </w:rPr>
        <w:t>Note：Factory default network setting：</w:t>
      </w:r>
      <w:r>
        <w:rPr>
          <w:rFonts w:eastAsia="微软雅黑"/>
          <w:b/>
          <w:sz w:val="24"/>
        </w:rPr>
        <w:t xml:space="preserve">      </w:t>
      </w:r>
    </w:p>
    <w:p w14:paraId="7FA69CD7">
      <w:pPr>
        <w:snapToGrid w:val="0"/>
        <w:ind w:firstLine="630" w:firstLineChars="300"/>
        <w:rPr>
          <w:rFonts w:eastAsia="微软雅黑"/>
          <w:b/>
          <w:sz w:val="24"/>
        </w:rPr>
      </w:pPr>
      <w:r>
        <w:drawing>
          <wp:anchor distT="0" distB="0" distL="114300" distR="114300" simplePos="0" relativeHeight="251663360" behindDoc="0" locked="0" layoutInCell="1" allowOverlap="1">
            <wp:simplePos x="0" y="0"/>
            <wp:positionH relativeFrom="column">
              <wp:posOffset>459105</wp:posOffset>
            </wp:positionH>
            <wp:positionV relativeFrom="paragraph">
              <wp:posOffset>33020</wp:posOffset>
            </wp:positionV>
            <wp:extent cx="1794510" cy="866775"/>
            <wp:effectExtent l="0" t="0" r="3810" b="1905"/>
            <wp:wrapSquare wrapText="bothSides"/>
            <wp:docPr id="5"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27"/>
                    <pic:cNvPicPr>
                      <a:picLocks noChangeAspect="1"/>
                    </pic:cNvPicPr>
                  </pic:nvPicPr>
                  <pic:blipFill>
                    <a:blip r:embed="rId18"/>
                    <a:stretch>
                      <a:fillRect/>
                    </a:stretch>
                  </pic:blipFill>
                  <pic:spPr>
                    <a:xfrm>
                      <a:off x="0" y="0"/>
                      <a:ext cx="1794510" cy="866775"/>
                    </a:xfrm>
                    <a:prstGeom prst="rect">
                      <a:avLst/>
                    </a:prstGeom>
                    <a:noFill/>
                    <a:ln>
                      <a:noFill/>
                    </a:ln>
                  </pic:spPr>
                </pic:pic>
              </a:graphicData>
            </a:graphic>
          </wp:anchor>
        </w:drawing>
      </w:r>
    </w:p>
    <w:p w14:paraId="03B97443">
      <w:pPr>
        <w:snapToGrid w:val="0"/>
        <w:ind w:firstLine="720" w:firstLineChars="300"/>
        <w:rPr>
          <w:rFonts w:eastAsia="微软雅黑"/>
          <w:b/>
          <w:sz w:val="24"/>
        </w:rPr>
      </w:pPr>
    </w:p>
    <w:p w14:paraId="4A2A52EE">
      <w:pPr>
        <w:snapToGrid w:val="0"/>
        <w:ind w:firstLine="720" w:firstLineChars="300"/>
        <w:rPr>
          <w:rFonts w:eastAsia="微软雅黑"/>
          <w:b/>
          <w:sz w:val="24"/>
        </w:rPr>
      </w:pPr>
    </w:p>
    <w:p w14:paraId="47E1A7AD">
      <w:pPr>
        <w:snapToGrid w:val="0"/>
        <w:ind w:firstLine="720" w:firstLineChars="300"/>
        <w:rPr>
          <w:rFonts w:eastAsia="微软雅黑"/>
          <w:b/>
          <w:sz w:val="24"/>
        </w:rPr>
      </w:pPr>
    </w:p>
    <w:p w14:paraId="3EB395F5">
      <w:pPr>
        <w:snapToGrid w:val="0"/>
        <w:ind w:firstLine="720" w:firstLineChars="300"/>
        <w:rPr>
          <w:rFonts w:eastAsia="微软雅黑"/>
          <w:b/>
          <w:sz w:val="24"/>
        </w:rPr>
      </w:pPr>
    </w:p>
    <w:p w14:paraId="117307D7">
      <w:pPr>
        <w:snapToGrid w:val="0"/>
        <w:ind w:firstLine="720" w:firstLineChars="300"/>
        <w:rPr>
          <w:rFonts w:hint="eastAsia" w:eastAsia="微软雅黑"/>
        </w:rPr>
      </w:pPr>
      <w:r>
        <w:rPr>
          <w:rFonts w:eastAsia="微软雅黑"/>
          <w:b/>
          <w:sz w:val="24"/>
        </w:rPr>
        <w:t xml:space="preserve">      </w:t>
      </w:r>
    </w:p>
    <w:p w14:paraId="791350F0">
      <w:pPr>
        <w:pStyle w:val="2"/>
        <w:rPr>
          <w:rFonts w:ascii="Times New Roman" w:hAnsi="Times New Roman" w:eastAsia="微软雅黑"/>
        </w:rPr>
      </w:pPr>
      <w:bookmarkStart w:id="12" w:name="_Toc15664260"/>
      <w:bookmarkStart w:id="13" w:name="_Toc533674166"/>
      <w:bookmarkStart w:id="14" w:name="_Toc3909224"/>
      <w:bookmarkStart w:id="15" w:name="_Toc534362542"/>
      <w:r>
        <w:rPr>
          <w:rFonts w:ascii="Times New Roman" w:hAnsi="Times New Roman" w:eastAsia="微软雅黑"/>
        </w:rPr>
        <w:t>PC tool user guide</w:t>
      </w:r>
      <w:bookmarkEnd w:id="12"/>
      <w:bookmarkEnd w:id="13"/>
      <w:bookmarkEnd w:id="14"/>
      <w:bookmarkEnd w:id="15"/>
    </w:p>
    <w:p w14:paraId="60AF756F">
      <w:pPr>
        <w:pStyle w:val="3"/>
        <w:keepLines/>
        <w:autoSpaceDE/>
        <w:autoSpaceDN/>
        <w:adjustRightInd/>
        <w:snapToGrid w:val="0"/>
        <w:spacing w:before="260" w:after="260"/>
        <w:ind w:firstLine="560"/>
        <w:jc w:val="both"/>
        <w:rPr>
          <w:rFonts w:ascii="Times New Roman" w:hAnsi="Times New Roman" w:eastAsia="微软雅黑"/>
          <w:sz w:val="28"/>
          <w:szCs w:val="28"/>
        </w:rPr>
      </w:pPr>
      <w:bookmarkStart w:id="16" w:name="_Toc15664261"/>
      <w:bookmarkStart w:id="17" w:name="_Toc534362543"/>
      <w:bookmarkStart w:id="18" w:name="_Toc3909225"/>
      <w:bookmarkStart w:id="19" w:name="_Toc533674167"/>
      <w:r>
        <w:rPr>
          <w:rFonts w:ascii="Times New Roman" w:hAnsi="Times New Roman" w:eastAsia="微软雅黑"/>
          <w:sz w:val="28"/>
          <w:szCs w:val="28"/>
        </w:rPr>
        <w:t>Account’s authentication</w:t>
      </w:r>
      <w:bookmarkEnd w:id="16"/>
      <w:bookmarkEnd w:id="17"/>
      <w:bookmarkEnd w:id="18"/>
      <w:bookmarkEnd w:id="19"/>
    </w:p>
    <w:p w14:paraId="28371DC7">
      <w:pPr>
        <w:ind w:firstLine="420"/>
        <w:rPr>
          <w:rStyle w:val="31"/>
          <w:rFonts w:eastAsia="微软雅黑"/>
          <w:szCs w:val="21"/>
        </w:rPr>
      </w:pPr>
      <w:r>
        <w:rPr>
          <w:rStyle w:val="31"/>
          <w:rFonts w:eastAsia="微软雅黑"/>
          <w:szCs w:val="21"/>
        </w:rPr>
        <w:t>When you run the PC tool, there needs password to authenticate.</w:t>
      </w:r>
    </w:p>
    <w:p w14:paraId="78C39267">
      <w:pPr>
        <w:ind w:firstLine="420"/>
        <w:rPr>
          <w:rFonts w:eastAsia="微软雅黑"/>
        </w:rPr>
      </w:pPr>
      <w:r>
        <w:rPr>
          <w:rFonts w:eastAsia="微软雅黑"/>
        </w:rPr>
        <w:drawing>
          <wp:inline distT="0" distB="0" distL="114300" distR="114300">
            <wp:extent cx="2911475" cy="1657985"/>
            <wp:effectExtent l="0" t="0" r="14605" b="317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9"/>
                    <a:stretch>
                      <a:fillRect/>
                    </a:stretch>
                  </pic:blipFill>
                  <pic:spPr>
                    <a:xfrm>
                      <a:off x="0" y="0"/>
                      <a:ext cx="2911475" cy="1657985"/>
                    </a:xfrm>
                    <a:prstGeom prst="rect">
                      <a:avLst/>
                    </a:prstGeom>
                    <a:noFill/>
                    <a:ln>
                      <a:noFill/>
                    </a:ln>
                  </pic:spPr>
                </pic:pic>
              </a:graphicData>
            </a:graphic>
          </wp:inline>
        </w:drawing>
      </w:r>
      <w:r>
        <w:rPr>
          <w:rFonts w:eastAsia="微软雅黑"/>
        </w:rPr>
        <w:t xml:space="preserve">     </w:t>
      </w:r>
    </w:p>
    <w:p w14:paraId="5CB5644B">
      <w:pPr>
        <w:ind w:firstLine="420"/>
        <w:rPr>
          <w:rFonts w:eastAsia="微软雅黑"/>
        </w:rPr>
      </w:pPr>
      <w:r>
        <w:rPr>
          <w:rFonts w:eastAsia="微软雅黑"/>
        </w:rPr>
        <w:drawing>
          <wp:inline distT="0" distB="0" distL="114300" distR="114300">
            <wp:extent cx="2932430" cy="1666240"/>
            <wp:effectExtent l="0" t="0" r="8890" b="1016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0"/>
                    <a:stretch>
                      <a:fillRect/>
                    </a:stretch>
                  </pic:blipFill>
                  <pic:spPr>
                    <a:xfrm>
                      <a:off x="0" y="0"/>
                      <a:ext cx="2932430" cy="1666240"/>
                    </a:xfrm>
                    <a:prstGeom prst="rect">
                      <a:avLst/>
                    </a:prstGeom>
                    <a:noFill/>
                    <a:ln>
                      <a:noFill/>
                    </a:ln>
                  </pic:spPr>
                </pic:pic>
              </a:graphicData>
            </a:graphic>
          </wp:inline>
        </w:drawing>
      </w:r>
    </w:p>
    <w:p w14:paraId="4BA85BFE">
      <w:r>
        <w:t>Default password of Administrator（access to all features）：111111</w:t>
      </w:r>
    </w:p>
    <w:p w14:paraId="1D4886D6">
      <w:r>
        <w:t>Default password of User（access to all features, except OSD function）：000000</w:t>
      </w:r>
    </w:p>
    <w:p w14:paraId="113207D1">
      <w:r>
        <w:t>NOTE：In case of password lost, there’s a super password to login and modify password: Smartsecuri@2010</w:t>
      </w:r>
      <w:bookmarkStart w:id="20" w:name="_Toc3909226"/>
      <w:bookmarkStart w:id="21" w:name="_Toc533674168"/>
      <w:bookmarkStart w:id="22" w:name="_Toc534362544"/>
    </w:p>
    <w:p w14:paraId="2AF2619A">
      <w:pPr>
        <w:pStyle w:val="3"/>
        <w:keepLines/>
        <w:numPr>
          <w:ilvl w:val="0"/>
          <w:numId w:val="0"/>
        </w:numPr>
        <w:autoSpaceDE/>
        <w:autoSpaceDN/>
        <w:adjustRightInd/>
        <w:snapToGrid w:val="0"/>
        <w:spacing w:before="260" w:after="260"/>
        <w:ind w:left="57" w:leftChars="27"/>
        <w:jc w:val="both"/>
        <w:rPr>
          <w:rFonts w:ascii="Times New Roman" w:hAnsi="Times New Roman" w:eastAsia="微软雅黑"/>
          <w:sz w:val="28"/>
          <w:szCs w:val="28"/>
        </w:rPr>
      </w:pPr>
      <w:bookmarkStart w:id="23" w:name="_Toc15664262"/>
      <w:r>
        <w:rPr>
          <w:rFonts w:ascii="Times New Roman" w:hAnsi="Times New Roman" w:eastAsia="微软雅黑"/>
          <w:sz w:val="28"/>
          <w:szCs w:val="28"/>
        </w:rPr>
        <w:t>5.1.1 Password modification</w:t>
      </w:r>
      <w:bookmarkEnd w:id="20"/>
      <w:bookmarkEnd w:id="21"/>
      <w:bookmarkEnd w:id="22"/>
      <w:bookmarkEnd w:id="23"/>
    </w:p>
    <w:p w14:paraId="0C4C3678">
      <w:pPr>
        <w:numPr>
          <w:ilvl w:val="0"/>
          <w:numId w:val="6"/>
        </w:numPr>
        <w:ind w:left="357" w:hanging="357"/>
        <w:rPr>
          <w:rFonts w:eastAsia="微软雅黑"/>
        </w:rPr>
      </w:pPr>
      <w:r>
        <w:rPr>
          <w:rFonts w:eastAsia="微软雅黑"/>
        </w:rPr>
        <w:t>Click drop-down list to select account: Administrator or User</w:t>
      </w:r>
    </w:p>
    <w:p w14:paraId="1D46830C">
      <w:pPr>
        <w:numPr>
          <w:ilvl w:val="0"/>
          <w:numId w:val="6"/>
        </w:numPr>
        <w:ind w:left="357" w:hanging="357"/>
        <w:rPr>
          <w:rFonts w:eastAsia="微软雅黑"/>
        </w:rPr>
      </w:pPr>
      <w:r>
        <w:rPr>
          <w:rFonts w:eastAsia="微软雅黑"/>
        </w:rPr>
        <w:t>Input current password, then click the ‘modify’ button to authenticate</w:t>
      </w:r>
    </w:p>
    <w:p w14:paraId="1F4C23D9">
      <w:pPr>
        <w:numPr>
          <w:ilvl w:val="0"/>
          <w:numId w:val="6"/>
        </w:numPr>
        <w:ind w:left="357" w:hanging="357"/>
        <w:rPr>
          <w:rFonts w:eastAsia="微软雅黑"/>
        </w:rPr>
      </w:pPr>
      <w:r>
        <w:rPr>
          <w:rFonts w:eastAsia="微软雅黑"/>
        </w:rPr>
        <w:t>Input new password twice, then click the ‘modify’ button</w:t>
      </w:r>
    </w:p>
    <w:p w14:paraId="7DDFDC39">
      <w:pPr>
        <w:ind w:left="360" w:firstLine="420"/>
        <w:rPr>
          <w:rFonts w:eastAsia="微软雅黑"/>
        </w:rPr>
      </w:pPr>
      <w:r>
        <w:rPr>
          <w:rFonts w:eastAsia="微软雅黑"/>
        </w:rPr>
        <w:drawing>
          <wp:inline distT="0" distB="0" distL="114300" distR="114300">
            <wp:extent cx="2896870" cy="1945005"/>
            <wp:effectExtent l="0" t="0" r="13970" b="571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1"/>
                    <a:stretch>
                      <a:fillRect/>
                    </a:stretch>
                  </pic:blipFill>
                  <pic:spPr>
                    <a:xfrm>
                      <a:off x="0" y="0"/>
                      <a:ext cx="2896870" cy="1945005"/>
                    </a:xfrm>
                    <a:prstGeom prst="rect">
                      <a:avLst/>
                    </a:prstGeom>
                    <a:noFill/>
                    <a:ln>
                      <a:noFill/>
                    </a:ln>
                  </pic:spPr>
                </pic:pic>
              </a:graphicData>
            </a:graphic>
          </wp:inline>
        </w:drawing>
      </w:r>
    </w:p>
    <w:p w14:paraId="3AA0752A">
      <w:pPr>
        <w:pStyle w:val="3"/>
        <w:keepLines/>
        <w:autoSpaceDE/>
        <w:autoSpaceDN/>
        <w:adjustRightInd/>
        <w:snapToGrid w:val="0"/>
        <w:spacing w:before="260" w:after="260"/>
        <w:ind w:firstLine="560"/>
        <w:jc w:val="both"/>
        <w:rPr>
          <w:rFonts w:ascii="Times New Roman" w:hAnsi="Times New Roman" w:eastAsia="微软雅黑"/>
          <w:sz w:val="28"/>
          <w:szCs w:val="28"/>
        </w:rPr>
      </w:pPr>
      <w:bookmarkStart w:id="24" w:name="_Toc534362545"/>
      <w:bookmarkStart w:id="25" w:name="_Toc533674169"/>
      <w:bookmarkStart w:id="26" w:name="_Toc3909227"/>
      <w:r>
        <w:rPr>
          <w:rFonts w:ascii="Times New Roman" w:hAnsi="Times New Roman" w:eastAsia="微软雅黑"/>
          <w:sz w:val="28"/>
          <w:szCs w:val="28"/>
        </w:rPr>
        <w:t xml:space="preserve"> </w:t>
      </w:r>
      <w:bookmarkStart w:id="27" w:name="_Toc15664263"/>
      <w:r>
        <w:rPr>
          <w:rFonts w:ascii="Times New Roman" w:hAnsi="Times New Roman" w:eastAsia="微软雅黑"/>
          <w:sz w:val="28"/>
          <w:szCs w:val="28"/>
        </w:rPr>
        <w:t>Connect with PC</w:t>
      </w:r>
      <w:bookmarkEnd w:id="24"/>
      <w:bookmarkEnd w:id="25"/>
      <w:r>
        <w:rPr>
          <w:rFonts w:ascii="Times New Roman" w:hAnsi="Times New Roman" w:eastAsia="微软雅黑"/>
          <w:sz w:val="28"/>
          <w:szCs w:val="28"/>
        </w:rPr>
        <w:t xml:space="preserve"> tool</w:t>
      </w:r>
      <w:bookmarkEnd w:id="26"/>
      <w:bookmarkEnd w:id="27"/>
    </w:p>
    <w:p w14:paraId="748DA937">
      <w:pPr>
        <w:rPr>
          <w:rFonts w:eastAsia="微软雅黑"/>
        </w:rPr>
      </w:pPr>
      <w:r>
        <w:rPr>
          <w:rFonts w:eastAsia="微软雅黑"/>
        </w:rPr>
        <w:t>1. The default PC tool’s UI style as bellow</w:t>
      </w:r>
    </w:p>
    <w:p w14:paraId="5C299F20">
      <w:pPr>
        <w:widowControl/>
        <w:snapToGrid w:val="0"/>
        <w:spacing w:before="156" w:beforeLines="50" w:after="156" w:afterLines="50"/>
        <w:ind w:firstLine="420"/>
        <w:jc w:val="left"/>
        <w:rPr>
          <w:rFonts w:eastAsia="微软雅黑"/>
          <w:color w:val="000000"/>
          <w:kern w:val="0"/>
          <w:szCs w:val="21"/>
        </w:rPr>
      </w:pPr>
      <w:r>
        <w:rPr>
          <w:rFonts w:eastAsia="微软雅黑"/>
          <w:color w:val="000000"/>
          <w:kern w:val="0"/>
          <w:szCs w:val="21"/>
        </w:rPr>
        <w:drawing>
          <wp:inline distT="0" distB="0" distL="114300" distR="114300">
            <wp:extent cx="5199380" cy="3356610"/>
            <wp:effectExtent l="0" t="0" r="12700" b="1143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22"/>
                    <a:stretch>
                      <a:fillRect/>
                    </a:stretch>
                  </pic:blipFill>
                  <pic:spPr>
                    <a:xfrm>
                      <a:off x="0" y="0"/>
                      <a:ext cx="5199380" cy="3356610"/>
                    </a:xfrm>
                    <a:prstGeom prst="rect">
                      <a:avLst/>
                    </a:prstGeom>
                    <a:noFill/>
                    <a:ln>
                      <a:noFill/>
                    </a:ln>
                  </pic:spPr>
                </pic:pic>
              </a:graphicData>
            </a:graphic>
          </wp:inline>
        </w:drawing>
      </w:r>
    </w:p>
    <w:p w14:paraId="069EA6B3">
      <w:pPr>
        <w:rPr>
          <w:rFonts w:eastAsia="微软雅黑"/>
        </w:rPr>
      </w:pPr>
      <w:bookmarkStart w:id="28" w:name="_Toc534362552"/>
      <w:bookmarkStart w:id="29" w:name="_Toc533674176"/>
      <w:bookmarkStart w:id="30" w:name="_Toc3909234"/>
      <w:r>
        <w:rPr>
          <w:rFonts w:eastAsia="微软雅黑"/>
        </w:rPr>
        <w:t xml:space="preserve">2. User can select </w:t>
      </w:r>
      <w:r>
        <w:rPr>
          <w:rFonts w:eastAsia="微软雅黑"/>
          <w:b/>
        </w:rPr>
        <w:t>UART</w:t>
      </w:r>
      <w:r>
        <w:rPr>
          <w:rFonts w:eastAsia="微软雅黑"/>
        </w:rPr>
        <w:t xml:space="preserve"> (with RS232 cable) or </w:t>
      </w:r>
      <w:r>
        <w:rPr>
          <w:rFonts w:eastAsia="微软雅黑"/>
          <w:b/>
        </w:rPr>
        <w:t>Network</w:t>
      </w:r>
      <w:r>
        <w:rPr>
          <w:rFonts w:eastAsia="微软雅黑"/>
        </w:rPr>
        <w:t xml:space="preserve"> to connect, baud rate is 9600 bps</w:t>
      </w:r>
    </w:p>
    <w:p w14:paraId="1679B677">
      <w:pPr>
        <w:rPr>
          <w:rFonts w:eastAsia="微软雅黑"/>
        </w:rPr>
      </w:pPr>
      <w:r>
        <w:rPr>
          <w:rFonts w:eastAsia="微软雅黑"/>
        </w:rPr>
        <w:t xml:space="preserve">3. </w:t>
      </w:r>
      <w:r>
        <w:rPr>
          <w:rFonts w:eastAsia="微软雅黑"/>
          <w:b/>
        </w:rPr>
        <w:t>Network</w:t>
      </w:r>
      <w:r>
        <w:rPr>
          <w:rFonts w:eastAsia="微软雅黑"/>
        </w:rPr>
        <w:t xml:space="preserve"> control (with cat5/6 cable, default IP address, 192.168,0.247), follow below steps:</w:t>
      </w:r>
    </w:p>
    <w:p w14:paraId="566E3789">
      <w:pPr>
        <w:numPr>
          <w:ilvl w:val="1"/>
          <w:numId w:val="7"/>
        </w:numPr>
        <w:rPr>
          <w:rFonts w:eastAsia="微软雅黑"/>
        </w:rPr>
      </w:pPr>
      <w:r>
        <w:rPr>
          <w:rFonts w:eastAsia="微软雅黑"/>
        </w:rPr>
        <w:t xml:space="preserve">Query IP address info via UART, please refer to </w:t>
      </w:r>
      <w:r>
        <w:rPr>
          <w:rFonts w:eastAsia="微软雅黑"/>
          <w:b/>
        </w:rPr>
        <w:t>Appendix A</w:t>
      </w:r>
      <w:r>
        <w:rPr>
          <w:rFonts w:eastAsia="微软雅黑"/>
        </w:rPr>
        <w:t xml:space="preserve"> </w:t>
      </w:r>
    </w:p>
    <w:p w14:paraId="485D36A4">
      <w:pPr>
        <w:ind w:left="840"/>
        <w:rPr>
          <w:rFonts w:eastAsia="微软雅黑"/>
        </w:rPr>
      </w:pPr>
      <w:r>
        <w:rPr>
          <w:rFonts w:eastAsia="微软雅黑"/>
        </w:rPr>
        <w:t xml:space="preserve">Or query IP address info via Network, please refer to </w:t>
      </w:r>
      <w:r>
        <w:rPr>
          <w:rFonts w:eastAsia="微软雅黑"/>
          <w:b/>
        </w:rPr>
        <w:t>Appendix B</w:t>
      </w:r>
    </w:p>
    <w:p w14:paraId="45A261E1">
      <w:pPr>
        <w:numPr>
          <w:ilvl w:val="1"/>
          <w:numId w:val="7"/>
        </w:numPr>
        <w:rPr>
          <w:rFonts w:eastAsia="微软雅黑"/>
        </w:rPr>
      </w:pPr>
      <w:r>
        <w:rPr>
          <w:rFonts w:eastAsia="微软雅黑"/>
        </w:rPr>
        <w:t xml:space="preserve">Set IP info via UART, please refer to </w:t>
      </w:r>
      <w:r>
        <w:rPr>
          <w:rFonts w:eastAsia="微软雅黑"/>
          <w:b/>
        </w:rPr>
        <w:t>Appendix C</w:t>
      </w:r>
    </w:p>
    <w:p w14:paraId="2967876F">
      <w:pPr>
        <w:ind w:left="840"/>
        <w:rPr>
          <w:rFonts w:eastAsia="微软雅黑"/>
        </w:rPr>
      </w:pPr>
      <w:r>
        <w:rPr>
          <w:rFonts w:eastAsia="微软雅黑"/>
        </w:rPr>
        <w:t xml:space="preserve">Or set IP info via Network, please refer to </w:t>
      </w:r>
      <w:r>
        <w:rPr>
          <w:rFonts w:eastAsia="微软雅黑"/>
          <w:b/>
        </w:rPr>
        <w:t>Appendix D</w:t>
      </w:r>
    </w:p>
    <w:bookmarkEnd w:id="28"/>
    <w:bookmarkEnd w:id="29"/>
    <w:bookmarkEnd w:id="30"/>
    <w:p w14:paraId="35E5D279">
      <w:pPr>
        <w:numPr>
          <w:ilvl w:val="1"/>
          <w:numId w:val="7"/>
        </w:numPr>
        <w:rPr>
          <w:rFonts w:eastAsia="微软雅黑"/>
        </w:rPr>
      </w:pPr>
      <w:r>
        <w:rPr>
          <w:rFonts w:eastAsia="微软雅黑"/>
        </w:rPr>
        <w:t xml:space="preserve">Set IP address on Windows 7/XP, please refer to </w:t>
      </w:r>
      <w:r>
        <w:rPr>
          <w:rFonts w:eastAsia="微软雅黑"/>
          <w:b/>
        </w:rPr>
        <w:t>Appendix E</w:t>
      </w:r>
    </w:p>
    <w:p w14:paraId="2EDD6ED7">
      <w:pPr>
        <w:numPr>
          <w:ilvl w:val="1"/>
          <w:numId w:val="7"/>
        </w:numPr>
        <w:rPr>
          <w:rFonts w:eastAsia="微软雅黑"/>
          <w:szCs w:val="21"/>
        </w:rPr>
      </w:pPr>
      <w:r>
        <w:rPr>
          <w:rFonts w:eastAsia="微软雅黑"/>
          <w:szCs w:val="21"/>
        </w:rPr>
        <w:t xml:space="preserve">User can </w:t>
      </w:r>
      <w:r>
        <w:rPr>
          <w:rFonts w:eastAsia="微软雅黑"/>
          <w:b/>
          <w:szCs w:val="21"/>
        </w:rPr>
        <w:t>directly connect via Ethernet cable</w:t>
      </w:r>
      <w:r>
        <w:rPr>
          <w:rFonts w:eastAsia="微软雅黑"/>
          <w:szCs w:val="21"/>
        </w:rPr>
        <w:t xml:space="preserve">  ( please refer to</w:t>
      </w:r>
      <w:r>
        <w:rPr>
          <w:rFonts w:eastAsia="微软雅黑"/>
          <w:b/>
          <w:szCs w:val="21"/>
        </w:rPr>
        <w:t xml:space="preserve"> Appendix F </w:t>
      </w:r>
      <w:r>
        <w:rPr>
          <w:rFonts w:eastAsia="微软雅黑"/>
          <w:szCs w:val="21"/>
        </w:rPr>
        <w:t>),</w:t>
      </w:r>
    </w:p>
    <w:p w14:paraId="034E39D1">
      <w:pPr>
        <w:ind w:left="840"/>
        <w:rPr>
          <w:rFonts w:eastAsia="微软雅黑"/>
          <w:szCs w:val="21"/>
        </w:rPr>
      </w:pPr>
      <w:r>
        <w:rPr>
          <w:rFonts w:eastAsia="微软雅黑"/>
          <w:szCs w:val="21"/>
        </w:rPr>
        <w:t xml:space="preserve">Or connect via network route/switch ( please refer to </w:t>
      </w:r>
      <w:r>
        <w:rPr>
          <w:rFonts w:eastAsia="微软雅黑"/>
          <w:b/>
          <w:szCs w:val="21"/>
        </w:rPr>
        <w:t>Appendix G</w:t>
      </w:r>
      <w:r>
        <w:rPr>
          <w:rFonts w:eastAsia="微软雅黑"/>
          <w:szCs w:val="21"/>
        </w:rPr>
        <w:t xml:space="preserve"> )</w:t>
      </w:r>
    </w:p>
    <w:p w14:paraId="4ACF01B2">
      <w:pPr>
        <w:numPr>
          <w:ilvl w:val="1"/>
          <w:numId w:val="7"/>
        </w:numPr>
        <w:rPr>
          <w:rFonts w:hint="eastAsia" w:eastAsia="微软雅黑"/>
          <w:szCs w:val="21"/>
        </w:rPr>
      </w:pPr>
      <w:r>
        <w:rPr>
          <w:rFonts w:eastAsia="微软雅黑"/>
          <w:szCs w:val="21"/>
        </w:rPr>
        <w:t xml:space="preserve">Click </w:t>
      </w:r>
      <w:r>
        <w:rPr>
          <w:rFonts w:eastAsia="微软雅黑"/>
          <w:b/>
          <w:szCs w:val="21"/>
        </w:rPr>
        <w:t>Connected</w:t>
      </w:r>
      <w:r>
        <w:rPr>
          <w:rFonts w:eastAsia="微软雅黑"/>
          <w:szCs w:val="21"/>
        </w:rPr>
        <w:t xml:space="preserve"> button to setup link and connect</w:t>
      </w:r>
    </w:p>
    <w:p w14:paraId="417BD13F">
      <w:pPr>
        <w:rPr>
          <w:rFonts w:eastAsia="微软雅黑"/>
        </w:rPr>
      </w:pPr>
      <w:r>
        <w:rPr>
          <w:rFonts w:eastAsia="微软雅黑"/>
        </w:rPr>
        <w:t xml:space="preserve">4. When connect with PC Tool, User sometimes may encounter connection failure, please refer to   </w:t>
      </w:r>
    </w:p>
    <w:p w14:paraId="318E93B4">
      <w:pPr>
        <w:rPr>
          <w:rFonts w:eastAsia="微软雅黑"/>
          <w:szCs w:val="21"/>
        </w:rPr>
      </w:pPr>
      <w:r>
        <w:rPr>
          <w:rFonts w:eastAsia="微软雅黑"/>
        </w:rPr>
        <w:t xml:space="preserve">  </w:t>
      </w:r>
      <w:r>
        <w:rPr>
          <w:rFonts w:eastAsia="微软雅黑"/>
          <w:b/>
          <w:szCs w:val="21"/>
        </w:rPr>
        <w:t>Appendix H</w:t>
      </w:r>
      <w:r>
        <w:rPr>
          <w:rFonts w:eastAsia="微软雅黑"/>
          <w:szCs w:val="21"/>
        </w:rPr>
        <w:t>, Troubleshoot with Network control to fix</w:t>
      </w:r>
    </w:p>
    <w:p w14:paraId="524B77D9">
      <w:pPr>
        <w:ind w:firstLine="420"/>
        <w:rPr>
          <w:rFonts w:eastAsia="微软雅黑"/>
        </w:rPr>
      </w:pPr>
    </w:p>
    <w:p w14:paraId="489E4255">
      <w:pPr>
        <w:ind w:firstLine="420"/>
        <w:rPr>
          <w:rFonts w:eastAsia="微软雅黑"/>
        </w:rPr>
      </w:pPr>
    </w:p>
    <w:p w14:paraId="428A336A">
      <w:pPr>
        <w:pStyle w:val="3"/>
        <w:keepLines/>
        <w:autoSpaceDE/>
        <w:autoSpaceDN/>
        <w:adjustRightInd/>
        <w:snapToGrid w:val="0"/>
        <w:spacing w:before="260" w:after="260"/>
        <w:ind w:firstLine="560"/>
        <w:jc w:val="both"/>
        <w:rPr>
          <w:rFonts w:ascii="Times New Roman" w:hAnsi="Times New Roman" w:eastAsia="微软雅黑"/>
          <w:sz w:val="28"/>
          <w:szCs w:val="28"/>
        </w:rPr>
      </w:pPr>
      <w:bookmarkStart w:id="31" w:name="_Toc15664264"/>
      <w:r>
        <w:rPr>
          <w:rFonts w:ascii="Times New Roman" w:hAnsi="Times New Roman" w:eastAsia="微软雅黑"/>
          <w:sz w:val="28"/>
          <w:szCs w:val="28"/>
        </w:rPr>
        <w:t>Matrix Switch page</w:t>
      </w:r>
      <w:bookmarkEnd w:id="31"/>
    </w:p>
    <w:p w14:paraId="384A7B70">
      <w:pPr>
        <w:ind w:firstLine="420"/>
        <w:rPr>
          <w:rFonts w:eastAsia="微软雅黑"/>
        </w:rPr>
      </w:pPr>
      <w:r>
        <w:rPr>
          <w:rFonts w:eastAsia="微软雅黑"/>
        </w:rPr>
        <w:drawing>
          <wp:inline distT="0" distB="0" distL="114300" distR="114300">
            <wp:extent cx="4119880" cy="2652395"/>
            <wp:effectExtent l="0" t="0" r="10160" b="14605"/>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23"/>
                    <a:stretch>
                      <a:fillRect/>
                    </a:stretch>
                  </pic:blipFill>
                  <pic:spPr>
                    <a:xfrm>
                      <a:off x="0" y="0"/>
                      <a:ext cx="4119880" cy="2652395"/>
                    </a:xfrm>
                    <a:prstGeom prst="rect">
                      <a:avLst/>
                    </a:prstGeom>
                    <a:noFill/>
                    <a:ln>
                      <a:noFill/>
                    </a:ln>
                  </pic:spPr>
                </pic:pic>
              </a:graphicData>
            </a:graphic>
          </wp:inline>
        </w:drawing>
      </w:r>
    </w:p>
    <w:p w14:paraId="1FFBD5B5">
      <w:pPr>
        <w:numPr>
          <w:ilvl w:val="0"/>
          <w:numId w:val="8"/>
        </w:numPr>
      </w:pPr>
      <w:r>
        <w:t xml:space="preserve">There are 3 options for Matrix Switch page, user can press </w:t>
      </w:r>
      <w:r>
        <w:drawing>
          <wp:inline distT="0" distB="0" distL="114300" distR="114300">
            <wp:extent cx="580390" cy="168910"/>
            <wp:effectExtent l="0" t="0" r="13970" b="13970"/>
            <wp:docPr id="23" name="图片 15" descr="1560339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1560339159(1)"/>
                    <pic:cNvPicPr>
                      <a:picLocks noChangeAspect="1"/>
                    </pic:cNvPicPr>
                  </pic:nvPicPr>
                  <pic:blipFill>
                    <a:blip r:embed="rId24"/>
                    <a:stretch>
                      <a:fillRect/>
                    </a:stretch>
                  </pic:blipFill>
                  <pic:spPr>
                    <a:xfrm>
                      <a:off x="0" y="0"/>
                      <a:ext cx="580390" cy="168910"/>
                    </a:xfrm>
                    <a:prstGeom prst="rect">
                      <a:avLst/>
                    </a:prstGeom>
                    <a:noFill/>
                    <a:ln>
                      <a:noFill/>
                    </a:ln>
                  </pic:spPr>
                </pic:pic>
              </a:graphicData>
            </a:graphic>
          </wp:inline>
        </w:drawing>
      </w:r>
      <w:r>
        <w:t xml:space="preserve"> button to change the UI style. Suggest use the default one</w:t>
      </w:r>
    </w:p>
    <w:p w14:paraId="496F733E">
      <w:pPr>
        <w:numPr>
          <w:ilvl w:val="0"/>
          <w:numId w:val="8"/>
        </w:numPr>
      </w:pPr>
      <w:bookmarkStart w:id="32" w:name="_Query_IP_info"/>
      <w:bookmarkEnd w:id="32"/>
      <w:bookmarkStart w:id="33" w:name="_通过串口获取设备IP信息"/>
      <w:bookmarkEnd w:id="33"/>
      <w:r>
        <w:t>There is a shortcut button to switch one input port to all output ports, that is Allset,</w:t>
      </w:r>
    </w:p>
    <w:p w14:paraId="4F86689F">
      <w:pPr>
        <w:numPr>
          <w:ilvl w:val="0"/>
          <w:numId w:val="8"/>
        </w:numPr>
      </w:pPr>
      <w:r>
        <w:t xml:space="preserve">For example, switch input 1 to all outputs, user can select  </w:t>
      </w:r>
    </w:p>
    <w:p w14:paraId="110FB9DB">
      <w:pPr>
        <w:ind w:left="420"/>
      </w:pPr>
      <w:r>
        <w:drawing>
          <wp:inline distT="0" distB="0" distL="114300" distR="114300">
            <wp:extent cx="991235" cy="504825"/>
            <wp:effectExtent l="0" t="0" r="14605" b="13335"/>
            <wp:docPr id="24" name="图片 16" descr="15603249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descr="1560324963(1)"/>
                    <pic:cNvPicPr>
                      <a:picLocks noChangeAspect="1"/>
                    </pic:cNvPicPr>
                  </pic:nvPicPr>
                  <pic:blipFill>
                    <a:blip r:embed="rId25"/>
                    <a:stretch>
                      <a:fillRect/>
                    </a:stretch>
                  </pic:blipFill>
                  <pic:spPr>
                    <a:xfrm>
                      <a:off x="0" y="0"/>
                      <a:ext cx="991235" cy="504825"/>
                    </a:xfrm>
                    <a:prstGeom prst="rect">
                      <a:avLst/>
                    </a:prstGeom>
                    <a:noFill/>
                    <a:ln>
                      <a:noFill/>
                    </a:ln>
                  </pic:spPr>
                </pic:pic>
              </a:graphicData>
            </a:graphic>
          </wp:inline>
        </w:drawing>
      </w:r>
    </w:p>
    <w:p w14:paraId="02E75727">
      <w:pPr>
        <w:numPr>
          <w:ilvl w:val="0"/>
          <w:numId w:val="8"/>
        </w:numPr>
      </w:pPr>
      <w:r>
        <w:t xml:space="preserve">Recall mode：Recall a inputs/outputs routing scene which already be saved before. </w:t>
      </w:r>
    </w:p>
    <w:p w14:paraId="4DE958FE">
      <w:pPr>
        <w:ind w:left="420"/>
      </w:pPr>
      <w:r>
        <w:t>The device supports maximum 8 scenes.</w:t>
      </w:r>
    </w:p>
    <w:p w14:paraId="4235828B">
      <w:pPr>
        <w:numPr>
          <w:ilvl w:val="0"/>
          <w:numId w:val="8"/>
        </w:numPr>
      </w:pPr>
      <w:r>
        <w:t>Save mode：Save current inputs /outputs routing in one index. Maximum 8 modes supported.</w:t>
      </w:r>
    </w:p>
    <w:p w14:paraId="5D202C2F">
      <w:pPr>
        <w:ind w:left="420"/>
      </w:pPr>
      <w:r>
        <w:t>Note:Save/Recall here button here works the same with front panel save/recall control</w:t>
      </w:r>
    </w:p>
    <w:p w14:paraId="4DF5DC6F">
      <w:pPr>
        <w:numPr>
          <w:ilvl w:val="0"/>
          <w:numId w:val="8"/>
        </w:numPr>
      </w:pPr>
      <w:r>
        <w:t>System reset</w:t>
      </w:r>
      <w:r>
        <w:rPr>
          <w:rFonts w:hint="eastAsia"/>
        </w:rPr>
        <w:t xml:space="preserve">: </w:t>
      </w:r>
      <w:r>
        <w:t>The PC tool support reset system to recover to factory configuration.</w:t>
      </w:r>
    </w:p>
    <w:p w14:paraId="7D548E2F">
      <w:pPr>
        <w:numPr>
          <w:ilvl w:val="0"/>
          <w:numId w:val="8"/>
        </w:numPr>
      </w:pPr>
      <w:r>
        <w:t xml:space="preserve">EDID Control: Click the ‘EDID’ button on Matrix Switch page, then opens a EDID control window </w:t>
      </w:r>
    </w:p>
    <w:p w14:paraId="3859723F">
      <w:pPr>
        <w:ind w:firstLine="420"/>
      </w:pPr>
      <w:r>
        <w:drawing>
          <wp:anchor distT="0" distB="0" distL="114300" distR="114300" simplePos="0" relativeHeight="251664384" behindDoc="0" locked="0" layoutInCell="1" allowOverlap="0">
            <wp:simplePos x="0" y="0"/>
            <wp:positionH relativeFrom="column">
              <wp:posOffset>262890</wp:posOffset>
            </wp:positionH>
            <wp:positionV relativeFrom="paragraph">
              <wp:posOffset>25400</wp:posOffset>
            </wp:positionV>
            <wp:extent cx="2197100" cy="2736215"/>
            <wp:effectExtent l="0" t="0" r="12700" b="6985"/>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6"/>
                    <a:stretch>
                      <a:fillRect/>
                    </a:stretch>
                  </pic:blipFill>
                  <pic:spPr>
                    <a:xfrm>
                      <a:off x="0" y="0"/>
                      <a:ext cx="2197100" cy="2736215"/>
                    </a:xfrm>
                    <a:prstGeom prst="rect">
                      <a:avLst/>
                    </a:prstGeom>
                    <a:noFill/>
                    <a:ln>
                      <a:noFill/>
                    </a:ln>
                  </pic:spPr>
                </pic:pic>
              </a:graphicData>
            </a:graphic>
          </wp:anchor>
        </w:drawing>
      </w:r>
    </w:p>
    <w:p w14:paraId="70FE4A67">
      <w:pPr>
        <w:numPr>
          <w:ilvl w:val="1"/>
          <w:numId w:val="9"/>
        </w:numPr>
        <w:rPr>
          <w:rFonts w:eastAsia="微软雅黑"/>
        </w:rPr>
      </w:pPr>
      <w:r>
        <w:t>Read EDID： Select the output port ，then click the ‘Read ’button to read EDID</w:t>
      </w:r>
    </w:p>
    <w:p w14:paraId="36248DC1">
      <w:pPr>
        <w:numPr>
          <w:ilvl w:val="1"/>
          <w:numId w:val="9"/>
        </w:numPr>
      </w:pPr>
      <w:r>
        <w:t xml:space="preserve">Write EDID： First read a EDID from output port，or open a EDID file that saved before，then select </w:t>
      </w:r>
    </w:p>
    <w:p w14:paraId="1DF0335E">
      <w:pPr>
        <w:numPr>
          <w:ilvl w:val="1"/>
          <w:numId w:val="9"/>
        </w:numPr>
      </w:pPr>
      <w:r>
        <w:t>the input port，and click the ‘Write’ button to write EDID</w:t>
      </w:r>
    </w:p>
    <w:p w14:paraId="40FB4FC3">
      <w:pPr>
        <w:numPr>
          <w:ilvl w:val="1"/>
          <w:numId w:val="9"/>
        </w:numPr>
      </w:pPr>
      <w:r>
        <w:t>Save EDID：After reading EDID successfully， Click ‘Save’ button to save</w:t>
      </w:r>
    </w:p>
    <w:p w14:paraId="6BB3603A">
      <w:pPr>
        <w:numPr>
          <w:ilvl w:val="1"/>
          <w:numId w:val="9"/>
        </w:numPr>
      </w:pPr>
      <w:r>
        <w:t xml:space="preserve">This EDID for one input port is act as the Manual EDID, which can be selected or deselected </w:t>
      </w:r>
    </w:p>
    <w:p w14:paraId="4544A8FB">
      <w:pPr>
        <w:numPr>
          <w:ilvl w:val="1"/>
          <w:numId w:val="9"/>
        </w:numPr>
        <w:rPr>
          <w:rFonts w:eastAsia="微软雅黑"/>
        </w:rPr>
      </w:pPr>
      <w:r>
        <w:rPr>
          <w:rFonts w:eastAsia="微软雅黑"/>
        </w:rPr>
        <w:t>by the front panel</w:t>
      </w:r>
    </w:p>
    <w:p w14:paraId="40EB112C">
      <w:pPr>
        <w:rPr>
          <w:rFonts w:eastAsia="微软雅黑"/>
        </w:rPr>
      </w:pPr>
      <w:bookmarkStart w:id="64" w:name="_GoBack"/>
      <w:bookmarkEnd w:id="64"/>
    </w:p>
    <w:p w14:paraId="172D5342">
      <w:pPr>
        <w:pStyle w:val="3"/>
        <w:keepLines/>
        <w:autoSpaceDE/>
        <w:autoSpaceDN/>
        <w:adjustRightInd/>
        <w:snapToGrid w:val="0"/>
        <w:spacing w:before="260" w:after="260"/>
        <w:ind w:firstLine="560"/>
        <w:jc w:val="both"/>
        <w:rPr>
          <w:rFonts w:ascii="Times New Roman" w:hAnsi="Times New Roman" w:eastAsia="微软雅黑"/>
          <w:sz w:val="28"/>
          <w:szCs w:val="28"/>
        </w:rPr>
      </w:pPr>
      <w:bookmarkStart w:id="34" w:name="_Toc533674194"/>
      <w:bookmarkStart w:id="35" w:name="_Toc534362570"/>
      <w:bookmarkStart w:id="36" w:name="_Toc3909252"/>
      <w:bookmarkStart w:id="37" w:name="_Toc15664265"/>
      <w:r>
        <w:rPr>
          <w:rFonts w:ascii="Times New Roman" w:hAnsi="Times New Roman" w:eastAsia="微软雅黑"/>
          <w:sz w:val="28"/>
          <w:szCs w:val="28"/>
        </w:rPr>
        <w:t>Signal Setting</w:t>
      </w:r>
      <w:bookmarkEnd w:id="34"/>
      <w:bookmarkEnd w:id="35"/>
      <w:bookmarkEnd w:id="36"/>
      <w:r>
        <w:rPr>
          <w:rFonts w:ascii="Times New Roman" w:hAnsi="Times New Roman" w:eastAsia="微软雅黑"/>
          <w:sz w:val="28"/>
          <w:szCs w:val="28"/>
        </w:rPr>
        <w:t xml:space="preserve"> page</w:t>
      </w:r>
      <w:bookmarkEnd w:id="37"/>
    </w:p>
    <w:p w14:paraId="62AAA1BF">
      <w:pPr>
        <w:ind w:firstLine="420"/>
        <w:rPr>
          <w:rFonts w:eastAsia="微软雅黑"/>
        </w:rPr>
      </w:pPr>
      <w:r>
        <w:drawing>
          <wp:inline distT="0" distB="0" distL="114300" distR="114300">
            <wp:extent cx="5760085" cy="1786255"/>
            <wp:effectExtent l="0" t="0" r="635" b="12065"/>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27"/>
                    <a:stretch>
                      <a:fillRect/>
                    </a:stretch>
                  </pic:blipFill>
                  <pic:spPr>
                    <a:xfrm>
                      <a:off x="0" y="0"/>
                      <a:ext cx="5760085" cy="1786255"/>
                    </a:xfrm>
                    <a:prstGeom prst="rect">
                      <a:avLst/>
                    </a:prstGeom>
                    <a:noFill/>
                    <a:ln>
                      <a:noFill/>
                    </a:ln>
                  </pic:spPr>
                </pic:pic>
              </a:graphicData>
            </a:graphic>
          </wp:inline>
        </w:drawing>
      </w:r>
    </w:p>
    <w:p w14:paraId="6BD18965">
      <w:pPr>
        <w:rPr>
          <w:rFonts w:eastAsia="微软雅黑"/>
        </w:rPr>
      </w:pPr>
      <w:r>
        <w:rPr>
          <w:rFonts w:eastAsia="微软雅黑"/>
        </w:rPr>
        <w:t>1. Audio Select</w:t>
      </w:r>
    </w:p>
    <w:p w14:paraId="6F625BED">
      <w:pPr>
        <w:rPr>
          <w:rFonts w:eastAsia="微软雅黑"/>
        </w:rPr>
      </w:pPr>
      <w:r>
        <w:rPr>
          <w:rFonts w:eastAsia="微软雅黑"/>
        </w:rPr>
        <w:t xml:space="preserve">   There are two options for input Audio Select</w:t>
      </w:r>
    </w:p>
    <w:p w14:paraId="16592179">
      <w:pPr>
        <w:numPr>
          <w:ilvl w:val="1"/>
          <w:numId w:val="10"/>
        </w:numPr>
        <w:rPr>
          <w:rFonts w:eastAsia="微软雅黑"/>
        </w:rPr>
      </w:pPr>
      <w:r>
        <w:rPr>
          <w:rFonts w:eastAsia="微软雅黑"/>
        </w:rPr>
        <w:t>Auto</w:t>
      </w:r>
      <w:r>
        <w:rPr>
          <w:rFonts w:hint="eastAsia" w:eastAsia="微软雅黑"/>
        </w:rPr>
        <w:t xml:space="preserve">: </w:t>
      </w:r>
      <w:r>
        <w:rPr>
          <w:rFonts w:eastAsia="微软雅黑"/>
        </w:rPr>
        <w:t>If the input source is HDMI signal, system will get the embeded audio, and if the input source is DVI signal, the system will get the corresponding analog audio</w:t>
      </w:r>
    </w:p>
    <w:p w14:paraId="55FD3B6E">
      <w:pPr>
        <w:numPr>
          <w:ilvl w:val="1"/>
          <w:numId w:val="10"/>
        </w:numPr>
        <w:rPr>
          <w:rFonts w:eastAsia="微软雅黑"/>
        </w:rPr>
      </w:pPr>
      <w:r>
        <w:rPr>
          <w:rFonts w:eastAsia="微软雅黑"/>
        </w:rPr>
        <w:t>External</w:t>
      </w:r>
      <w:r>
        <w:rPr>
          <w:rFonts w:hint="eastAsia" w:eastAsia="微软雅黑"/>
        </w:rPr>
        <w:t xml:space="preserve">: </w:t>
      </w:r>
      <w:r>
        <w:rPr>
          <w:rFonts w:eastAsia="微软雅黑"/>
        </w:rPr>
        <w:t>System will get the corresponding analog audio</w:t>
      </w:r>
    </w:p>
    <w:p w14:paraId="5F2793E7">
      <w:pPr>
        <w:rPr>
          <w:rFonts w:eastAsia="微软雅黑"/>
        </w:rPr>
      </w:pPr>
      <w:r>
        <w:rPr>
          <w:rFonts w:eastAsia="微软雅黑"/>
        </w:rPr>
        <w:t xml:space="preserve"> 2. Output type </w:t>
      </w:r>
    </w:p>
    <w:p w14:paraId="339C8124">
      <w:pPr>
        <w:rPr>
          <w:rFonts w:eastAsia="微软雅黑"/>
        </w:rPr>
      </w:pPr>
      <w:r>
        <w:rPr>
          <w:rFonts w:eastAsia="微软雅黑"/>
        </w:rPr>
        <w:t xml:space="preserve">    There are four options for input Output Type: </w:t>
      </w:r>
    </w:p>
    <w:p w14:paraId="7AB3986A">
      <w:pPr>
        <w:numPr>
          <w:ilvl w:val="0"/>
          <w:numId w:val="11"/>
        </w:numPr>
        <w:rPr>
          <w:rFonts w:eastAsia="微软雅黑"/>
        </w:rPr>
      </w:pPr>
      <w:r>
        <w:rPr>
          <w:rFonts w:eastAsia="微软雅黑"/>
        </w:rPr>
        <w:t>UHD-HDMI (HDCP OFF): HDCP Off</w:t>
      </w:r>
    </w:p>
    <w:p w14:paraId="3C5D37B9">
      <w:pPr>
        <w:numPr>
          <w:ilvl w:val="0"/>
          <w:numId w:val="11"/>
        </w:numPr>
        <w:rPr>
          <w:rFonts w:eastAsia="微软雅黑"/>
        </w:rPr>
      </w:pPr>
      <w:r>
        <w:rPr>
          <w:rFonts w:eastAsia="微软雅黑"/>
        </w:rPr>
        <w:t>UHD-DVI</w:t>
      </w:r>
    </w:p>
    <w:p w14:paraId="57A7B4E1">
      <w:pPr>
        <w:numPr>
          <w:ilvl w:val="0"/>
          <w:numId w:val="11"/>
        </w:numPr>
        <w:rPr>
          <w:rFonts w:eastAsia="微软雅黑"/>
        </w:rPr>
      </w:pPr>
      <w:r>
        <w:rPr>
          <w:rFonts w:eastAsia="微软雅黑"/>
        </w:rPr>
        <w:t>UHD-HDCP-1.4,</w:t>
      </w:r>
    </w:p>
    <w:p w14:paraId="761C0B0F">
      <w:pPr>
        <w:numPr>
          <w:ilvl w:val="0"/>
          <w:numId w:val="11"/>
        </w:numPr>
        <w:rPr>
          <w:rFonts w:eastAsia="微软雅黑"/>
        </w:rPr>
      </w:pPr>
      <w:r>
        <w:rPr>
          <w:rFonts w:eastAsia="微软雅黑"/>
        </w:rPr>
        <w:t>UHD-HDCP-2.2</w:t>
      </w:r>
    </w:p>
    <w:p w14:paraId="68AEE548">
      <w:pPr>
        <w:rPr>
          <w:rFonts w:eastAsia="微软雅黑"/>
        </w:rPr>
      </w:pPr>
      <w:r>
        <w:rPr>
          <w:rFonts w:eastAsia="微软雅黑"/>
        </w:rPr>
        <w:t xml:space="preserve"> 3. Output Format </w:t>
      </w:r>
    </w:p>
    <w:p w14:paraId="57A6C82F">
      <w:pPr>
        <w:ind w:firstLine="435"/>
        <w:rPr>
          <w:rFonts w:eastAsia="微软雅黑"/>
        </w:rPr>
      </w:pPr>
      <w:r>
        <w:rPr>
          <w:rFonts w:eastAsia="微软雅黑"/>
        </w:rPr>
        <w:t>User can set output resolution here</w:t>
      </w:r>
    </w:p>
    <w:p w14:paraId="5F5B8DDA">
      <w:pPr>
        <w:numPr>
          <w:ilvl w:val="0"/>
          <w:numId w:val="12"/>
        </w:numPr>
      </w:pPr>
      <w:r>
        <w:t>3840x2160@60</w:t>
      </w:r>
    </w:p>
    <w:p w14:paraId="44724508">
      <w:pPr>
        <w:numPr>
          <w:ilvl w:val="0"/>
          <w:numId w:val="12"/>
        </w:numPr>
      </w:pPr>
      <w:r>
        <w:t>3840x2160@50</w:t>
      </w:r>
    </w:p>
    <w:p w14:paraId="47CC99E5">
      <w:pPr>
        <w:numPr>
          <w:ilvl w:val="0"/>
          <w:numId w:val="12"/>
        </w:numPr>
      </w:pPr>
      <w:r>
        <w:t>3840x2160@30</w:t>
      </w:r>
    </w:p>
    <w:p w14:paraId="2417DA99">
      <w:pPr>
        <w:numPr>
          <w:ilvl w:val="0"/>
          <w:numId w:val="12"/>
        </w:numPr>
      </w:pPr>
      <w:r>
        <w:t>3840x2160@25,</w:t>
      </w:r>
    </w:p>
    <w:p w14:paraId="48FB5F76">
      <w:pPr>
        <w:numPr>
          <w:ilvl w:val="0"/>
          <w:numId w:val="12"/>
        </w:numPr>
      </w:pPr>
      <w:r>
        <w:t>1920x1200@60</w:t>
      </w:r>
    </w:p>
    <w:p w14:paraId="707C6CE2">
      <w:pPr>
        <w:numPr>
          <w:ilvl w:val="0"/>
          <w:numId w:val="12"/>
        </w:numPr>
      </w:pPr>
      <w:r>
        <w:t>1920x1080@60</w:t>
      </w:r>
    </w:p>
    <w:p w14:paraId="06720A12">
      <w:pPr>
        <w:numPr>
          <w:ilvl w:val="0"/>
          <w:numId w:val="12"/>
        </w:numPr>
      </w:pPr>
      <w:r>
        <w:t xml:space="preserve">1920x1080@50 </w:t>
      </w:r>
    </w:p>
    <w:p w14:paraId="0E083F34">
      <w:pPr>
        <w:numPr>
          <w:ilvl w:val="0"/>
          <w:numId w:val="12"/>
        </w:numPr>
      </w:pPr>
      <w:r>
        <w:t>1600x1200@60</w:t>
      </w:r>
    </w:p>
    <w:p w14:paraId="0349F2A5">
      <w:pPr>
        <w:numPr>
          <w:ilvl w:val="0"/>
          <w:numId w:val="12"/>
        </w:numPr>
      </w:pPr>
      <w:r>
        <w:t xml:space="preserve">1400x1050@60 </w:t>
      </w:r>
    </w:p>
    <w:p w14:paraId="20D4258D">
      <w:pPr>
        <w:numPr>
          <w:ilvl w:val="0"/>
          <w:numId w:val="12"/>
        </w:numPr>
      </w:pPr>
      <w:r>
        <w:t>1366x768@60</w:t>
      </w:r>
    </w:p>
    <w:p w14:paraId="55A59D88">
      <w:pPr>
        <w:numPr>
          <w:ilvl w:val="0"/>
          <w:numId w:val="12"/>
        </w:numPr>
      </w:pPr>
      <w:r>
        <w:t>1360x768@60</w:t>
      </w:r>
    </w:p>
    <w:p w14:paraId="6DF38086">
      <w:pPr>
        <w:numPr>
          <w:ilvl w:val="0"/>
          <w:numId w:val="12"/>
        </w:numPr>
      </w:pPr>
      <w:r>
        <w:t>1280x1024@60</w:t>
      </w:r>
    </w:p>
    <w:p w14:paraId="34461FCC">
      <w:pPr>
        <w:numPr>
          <w:ilvl w:val="0"/>
          <w:numId w:val="12"/>
        </w:numPr>
      </w:pPr>
      <w:r>
        <w:t>1280x768@60</w:t>
      </w:r>
    </w:p>
    <w:p w14:paraId="1318902E">
      <w:pPr>
        <w:numPr>
          <w:ilvl w:val="0"/>
          <w:numId w:val="12"/>
        </w:numPr>
      </w:pPr>
      <w:r>
        <w:t>1280x720@60</w:t>
      </w:r>
    </w:p>
    <w:p w14:paraId="3F38BECB">
      <w:pPr>
        <w:numPr>
          <w:ilvl w:val="0"/>
          <w:numId w:val="12"/>
        </w:numPr>
      </w:pPr>
      <w:r>
        <w:t>1280x720@50</w:t>
      </w:r>
    </w:p>
    <w:p w14:paraId="00D7AE30">
      <w:pPr>
        <w:numPr>
          <w:ilvl w:val="0"/>
          <w:numId w:val="12"/>
        </w:numPr>
      </w:pPr>
      <w:r>
        <w:t>1024x768@60</w:t>
      </w:r>
    </w:p>
    <w:p w14:paraId="0747EA22">
      <w:pPr>
        <w:ind w:left="840"/>
      </w:pPr>
    </w:p>
    <w:p w14:paraId="2F389703">
      <w:pPr>
        <w:ind w:firstLine="840" w:firstLineChars="400"/>
      </w:pPr>
    </w:p>
    <w:p w14:paraId="0A5D5E41">
      <w:pPr>
        <w:ind w:firstLine="435"/>
        <w:rPr>
          <w:rFonts w:eastAsia="微软雅黑"/>
        </w:rPr>
      </w:pPr>
    </w:p>
    <w:p w14:paraId="1E6B897A">
      <w:pPr>
        <w:snapToGrid w:val="0"/>
        <w:ind w:left="315" w:firstLine="420"/>
        <w:rPr>
          <w:rFonts w:eastAsia="微软雅黑"/>
          <w:szCs w:val="21"/>
        </w:rPr>
      </w:pPr>
    </w:p>
    <w:p w14:paraId="0A18A091">
      <w:pPr>
        <w:snapToGrid w:val="0"/>
        <w:rPr>
          <w:rFonts w:hint="eastAsia" w:eastAsia="微软雅黑"/>
          <w:szCs w:val="21"/>
        </w:rPr>
      </w:pPr>
    </w:p>
    <w:p w14:paraId="548C8BD3">
      <w:pPr>
        <w:pStyle w:val="3"/>
        <w:keepLines/>
        <w:autoSpaceDE/>
        <w:autoSpaceDN/>
        <w:adjustRightInd/>
        <w:snapToGrid w:val="0"/>
        <w:spacing w:before="260" w:after="260"/>
        <w:ind w:firstLine="560"/>
        <w:jc w:val="both"/>
        <w:rPr>
          <w:rFonts w:ascii="Times New Roman" w:hAnsi="Times New Roman" w:eastAsia="微软雅黑"/>
          <w:sz w:val="28"/>
          <w:szCs w:val="28"/>
        </w:rPr>
      </w:pPr>
      <w:bookmarkStart w:id="38" w:name="_Toc533674195"/>
      <w:bookmarkStart w:id="39" w:name="_Toc534362571"/>
      <w:bookmarkStart w:id="40" w:name="_Toc3909253"/>
      <w:r>
        <w:rPr>
          <w:rFonts w:ascii="Times New Roman" w:hAnsi="Times New Roman" w:eastAsia="微软雅黑"/>
          <w:sz w:val="28"/>
          <w:szCs w:val="28"/>
        </w:rPr>
        <w:t xml:space="preserve"> </w:t>
      </w:r>
      <w:bookmarkStart w:id="41" w:name="_Toc15664266"/>
      <w:r>
        <w:rPr>
          <w:rFonts w:ascii="Times New Roman" w:hAnsi="Times New Roman" w:eastAsia="微软雅黑"/>
          <w:sz w:val="28"/>
          <w:szCs w:val="28"/>
        </w:rPr>
        <w:t>FineTune</w:t>
      </w:r>
      <w:bookmarkEnd w:id="38"/>
      <w:bookmarkEnd w:id="39"/>
      <w:bookmarkEnd w:id="40"/>
      <w:bookmarkEnd w:id="41"/>
    </w:p>
    <w:p w14:paraId="0867036A">
      <w:pPr>
        <w:snapToGrid w:val="0"/>
        <w:ind w:firstLine="420" w:firstLineChars="200"/>
        <w:rPr>
          <w:rFonts w:eastAsia="微软雅黑"/>
        </w:rPr>
      </w:pPr>
      <w:r>
        <w:rPr>
          <w:rFonts w:eastAsia="微软雅黑"/>
        </w:rPr>
        <w:t xml:space="preserve">User can read and set the brightness/contrast/saturation/sharpness of each output.  </w:t>
      </w:r>
    </w:p>
    <w:p w14:paraId="7A33BE92">
      <w:pPr>
        <w:snapToGrid w:val="0"/>
        <w:ind w:firstLine="420" w:firstLineChars="200"/>
        <w:rPr>
          <w:rFonts w:eastAsia="微软雅黑"/>
        </w:rPr>
      </w:pPr>
    </w:p>
    <w:p w14:paraId="0E506991">
      <w:pPr>
        <w:snapToGrid w:val="0"/>
        <w:ind w:firstLine="525" w:firstLineChars="250"/>
        <w:jc w:val="left"/>
        <w:rPr>
          <w:rFonts w:eastAsia="微软雅黑"/>
          <w:szCs w:val="21"/>
        </w:rPr>
      </w:pPr>
      <w:r>
        <w:rPr>
          <w:rFonts w:eastAsia="微软雅黑"/>
          <w:szCs w:val="21"/>
        </w:rPr>
        <w:drawing>
          <wp:inline distT="0" distB="0" distL="114300" distR="114300">
            <wp:extent cx="5222875" cy="2284095"/>
            <wp:effectExtent l="0" t="0" r="4445" b="1905"/>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pic:cNvPicPr>
                      <a:picLocks noChangeAspect="1"/>
                    </pic:cNvPicPr>
                  </pic:nvPicPr>
                  <pic:blipFill>
                    <a:blip r:embed="rId28"/>
                    <a:stretch>
                      <a:fillRect/>
                    </a:stretch>
                  </pic:blipFill>
                  <pic:spPr>
                    <a:xfrm>
                      <a:off x="0" y="0"/>
                      <a:ext cx="5222875" cy="2284095"/>
                    </a:xfrm>
                    <a:prstGeom prst="rect">
                      <a:avLst/>
                    </a:prstGeom>
                    <a:noFill/>
                    <a:ln>
                      <a:noFill/>
                    </a:ln>
                  </pic:spPr>
                </pic:pic>
              </a:graphicData>
            </a:graphic>
          </wp:inline>
        </w:drawing>
      </w:r>
    </w:p>
    <w:p w14:paraId="49231C03">
      <w:pPr>
        <w:snapToGrid w:val="0"/>
        <w:ind w:firstLine="420"/>
        <w:rPr>
          <w:rFonts w:eastAsia="微软雅黑"/>
          <w:b/>
          <w:szCs w:val="21"/>
        </w:rPr>
      </w:pPr>
    </w:p>
    <w:p w14:paraId="06FDE657">
      <w:pPr>
        <w:snapToGrid w:val="0"/>
        <w:ind w:firstLine="420" w:firstLineChars="200"/>
        <w:rPr>
          <w:rFonts w:eastAsia="微软雅黑"/>
          <w:b/>
        </w:rPr>
      </w:pPr>
      <w:r>
        <w:rPr>
          <w:rFonts w:eastAsia="微软雅黑"/>
          <w:b/>
        </w:rPr>
        <w:t>NOTE：</w:t>
      </w:r>
    </w:p>
    <w:p w14:paraId="18251B3A">
      <w:pPr>
        <w:snapToGrid w:val="0"/>
        <w:ind w:firstLine="420" w:firstLineChars="200"/>
        <w:rPr>
          <w:rFonts w:eastAsia="微软雅黑"/>
          <w:b/>
        </w:rPr>
      </w:pPr>
      <w:r>
        <w:rPr>
          <w:rFonts w:eastAsia="微软雅黑"/>
          <w:b/>
        </w:rPr>
        <w:t xml:space="preserve">If none special occasions, do not change the default settings; </w:t>
      </w:r>
    </w:p>
    <w:p w14:paraId="6CE55A3B">
      <w:pPr>
        <w:snapToGrid w:val="0"/>
        <w:ind w:firstLine="420" w:firstLineChars="200"/>
        <w:rPr>
          <w:rFonts w:eastAsia="微软雅黑"/>
          <w:b/>
        </w:rPr>
      </w:pPr>
      <w:r>
        <w:rPr>
          <w:rFonts w:eastAsia="微软雅黑"/>
          <w:b/>
        </w:rPr>
        <w:t>If there is a problem after the change, click Reset to return to the factory settings.</w:t>
      </w:r>
    </w:p>
    <w:p w14:paraId="72A92EF3">
      <w:pPr>
        <w:snapToGrid w:val="0"/>
        <w:rPr>
          <w:rFonts w:hint="eastAsia" w:eastAsia="微软雅黑"/>
          <w:szCs w:val="21"/>
        </w:rPr>
      </w:pPr>
    </w:p>
    <w:p w14:paraId="4C433A24">
      <w:pPr>
        <w:pStyle w:val="3"/>
        <w:keepLines/>
        <w:autoSpaceDE/>
        <w:autoSpaceDN/>
        <w:adjustRightInd/>
        <w:snapToGrid w:val="0"/>
        <w:spacing w:before="260" w:after="260"/>
        <w:ind w:firstLine="560"/>
        <w:jc w:val="both"/>
        <w:rPr>
          <w:rFonts w:ascii="Times New Roman" w:hAnsi="Times New Roman" w:eastAsia="微软雅黑"/>
          <w:sz w:val="28"/>
          <w:szCs w:val="28"/>
        </w:rPr>
      </w:pPr>
      <w:bookmarkStart w:id="42" w:name="_Toc534362579"/>
      <w:bookmarkStart w:id="43" w:name="_Toc15664267"/>
      <w:bookmarkStart w:id="44" w:name="_Toc533674203"/>
      <w:bookmarkStart w:id="45" w:name="_Toc3909262"/>
      <w:r>
        <w:rPr>
          <w:rFonts w:ascii="Times New Roman" w:hAnsi="Times New Roman" w:eastAsia="微软雅黑"/>
          <w:sz w:val="28"/>
          <w:szCs w:val="28"/>
        </w:rPr>
        <w:t>TV Wall</w:t>
      </w:r>
      <w:bookmarkEnd w:id="42"/>
      <w:bookmarkEnd w:id="43"/>
      <w:bookmarkEnd w:id="44"/>
      <w:bookmarkEnd w:id="45"/>
    </w:p>
    <w:p w14:paraId="48BC2DAA">
      <w:pPr>
        <w:snapToGrid w:val="0"/>
        <w:ind w:firstLine="420" w:firstLineChars="200"/>
        <w:rPr>
          <w:rStyle w:val="31"/>
          <w:rFonts w:eastAsia="微软雅黑"/>
        </w:rPr>
      </w:pPr>
      <w:r>
        <w:rPr>
          <w:rStyle w:val="31"/>
          <w:rFonts w:eastAsia="微软雅黑"/>
        </w:rPr>
        <w:t>Set the TV wall display quantity</w:t>
      </w:r>
      <w:r>
        <w:rPr>
          <w:rStyle w:val="31"/>
          <w:rFonts w:hint="eastAsia" w:eastAsia="微软雅黑"/>
        </w:rPr>
        <w:t xml:space="preserve"> ,</w:t>
      </w:r>
      <w:r>
        <w:rPr>
          <w:rStyle w:val="31"/>
          <w:rFonts w:eastAsia="微软雅黑"/>
        </w:rPr>
        <w:t xml:space="preserve"> how many </w:t>
      </w:r>
      <w:r>
        <w:rPr>
          <w:rStyle w:val="31"/>
          <w:rFonts w:hint="eastAsia" w:eastAsia="微软雅黑"/>
        </w:rPr>
        <w:t>rows and columns</w:t>
      </w:r>
      <w:r>
        <w:rPr>
          <w:rStyle w:val="31"/>
          <w:rFonts w:eastAsia="微软雅黑"/>
        </w:rPr>
        <w:t xml:space="preserve"> </w:t>
      </w:r>
      <w:r>
        <w:rPr>
          <w:rStyle w:val="31"/>
          <w:rFonts w:hint="eastAsia" w:eastAsia="微软雅黑"/>
        </w:rPr>
        <w:t>of panels to be layout</w:t>
      </w:r>
    </w:p>
    <w:p w14:paraId="7F5EE349">
      <w:pPr>
        <w:snapToGrid w:val="0"/>
        <w:ind w:left="360" w:firstLine="420"/>
        <w:rPr>
          <w:rFonts w:eastAsia="微软雅黑"/>
        </w:rPr>
      </w:pPr>
    </w:p>
    <w:p w14:paraId="3940C031">
      <w:pPr>
        <w:ind w:firstLine="525" w:firstLineChars="250"/>
        <w:jc w:val="left"/>
        <w:rPr>
          <w:rFonts w:hint="eastAsia" w:eastAsia="微软雅黑"/>
        </w:rPr>
      </w:pPr>
      <w:r>
        <w:rPr>
          <w:rFonts w:eastAsia="微软雅黑"/>
        </w:rPr>
        <w:drawing>
          <wp:inline distT="0" distB="0" distL="114300" distR="114300">
            <wp:extent cx="5485765" cy="2540000"/>
            <wp:effectExtent l="0" t="0" r="635" b="5080"/>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pic:cNvPicPr>
                      <a:picLocks noChangeAspect="1"/>
                    </pic:cNvPicPr>
                  </pic:nvPicPr>
                  <pic:blipFill>
                    <a:blip r:embed="rId29"/>
                    <a:stretch>
                      <a:fillRect/>
                    </a:stretch>
                  </pic:blipFill>
                  <pic:spPr>
                    <a:xfrm>
                      <a:off x="0" y="0"/>
                      <a:ext cx="5485765" cy="2540000"/>
                    </a:xfrm>
                    <a:prstGeom prst="rect">
                      <a:avLst/>
                    </a:prstGeom>
                    <a:noFill/>
                    <a:ln>
                      <a:noFill/>
                    </a:ln>
                  </pic:spPr>
                </pic:pic>
              </a:graphicData>
            </a:graphic>
          </wp:inline>
        </w:drawing>
      </w:r>
    </w:p>
    <w:p w14:paraId="5532740A">
      <w:pPr>
        <w:pStyle w:val="4"/>
        <w:keepLines/>
        <w:numPr>
          <w:ilvl w:val="0"/>
          <w:numId w:val="0"/>
        </w:numPr>
        <w:autoSpaceDE/>
        <w:autoSpaceDN/>
        <w:adjustRightInd/>
        <w:snapToGrid w:val="0"/>
        <w:spacing w:before="260" w:after="260"/>
        <w:ind w:left="374" w:leftChars="178"/>
        <w:jc w:val="both"/>
        <w:rPr>
          <w:rFonts w:ascii="Times New Roman" w:hAnsi="Times New Roman" w:eastAsia="微软雅黑"/>
          <w:sz w:val="28"/>
          <w:szCs w:val="28"/>
        </w:rPr>
      </w:pPr>
      <w:bookmarkStart w:id="46" w:name="_Toc15664268"/>
      <w:r>
        <w:rPr>
          <w:rFonts w:ascii="Times New Roman" w:hAnsi="Times New Roman" w:eastAsia="微软雅黑"/>
          <w:sz w:val="28"/>
          <w:szCs w:val="28"/>
          <w:lang w:eastAsia="zh-CN"/>
        </w:rPr>
        <w:t>5.6.1  Build a wall</w:t>
      </w:r>
      <w:bookmarkEnd w:id="46"/>
    </w:p>
    <w:p w14:paraId="4354792F">
      <w:pPr>
        <w:snapToGrid w:val="0"/>
        <w:ind w:left="360" w:firstLine="420"/>
        <w:rPr>
          <w:rFonts w:eastAsia="微软雅黑"/>
          <w:bCs/>
          <w:color w:val="000000"/>
          <w:szCs w:val="21"/>
        </w:rPr>
      </w:pPr>
      <w:r>
        <w:rPr>
          <w:rFonts w:eastAsia="微软雅黑"/>
          <w:bCs/>
          <w:color w:val="000000"/>
          <w:szCs w:val="21"/>
        </w:rPr>
        <w:t>Select one screen, right click, can see a menu as the following picture shows:</w:t>
      </w:r>
    </w:p>
    <w:p w14:paraId="1048FCE9">
      <w:pPr>
        <w:numPr>
          <w:ilvl w:val="0"/>
          <w:numId w:val="13"/>
        </w:numPr>
        <w:snapToGrid w:val="0"/>
        <w:ind w:firstLine="420"/>
        <w:rPr>
          <w:rFonts w:eastAsia="微软雅黑"/>
          <w:bCs/>
          <w:color w:val="000000"/>
          <w:szCs w:val="21"/>
        </w:rPr>
      </w:pPr>
      <w:r>
        <w:rPr>
          <w:rFonts w:eastAsia="微软雅黑"/>
          <w:bCs/>
          <w:color w:val="000000"/>
          <w:szCs w:val="21"/>
        </w:rPr>
        <w:t xml:space="preserve">Input Select: Select the input port, for the displayer to display (Input 1 ~ Input 8);  </w:t>
      </w:r>
    </w:p>
    <w:p w14:paraId="472E0325">
      <w:pPr>
        <w:numPr>
          <w:ilvl w:val="0"/>
          <w:numId w:val="13"/>
        </w:numPr>
        <w:snapToGrid w:val="0"/>
        <w:ind w:firstLine="420"/>
        <w:rPr>
          <w:rFonts w:eastAsia="微软雅黑"/>
          <w:bCs/>
          <w:color w:val="000000"/>
          <w:szCs w:val="21"/>
        </w:rPr>
      </w:pPr>
      <w:r>
        <w:rPr>
          <w:rFonts w:eastAsia="微软雅黑"/>
          <w:bCs/>
          <w:color w:val="000000"/>
          <w:szCs w:val="21"/>
        </w:rPr>
        <w:t xml:space="preserve">Output Select: Set the output port that connect to the display, need set according to the TV wall </w:t>
      </w:r>
    </w:p>
    <w:p w14:paraId="21B062DB">
      <w:pPr>
        <w:snapToGrid w:val="0"/>
        <w:ind w:left="420"/>
        <w:rPr>
          <w:rFonts w:eastAsia="微软雅黑"/>
          <w:bCs/>
          <w:color w:val="000000"/>
          <w:szCs w:val="21"/>
        </w:rPr>
      </w:pPr>
      <w:r>
        <w:rPr>
          <w:rFonts w:eastAsia="微软雅黑"/>
          <w:bCs/>
          <w:color w:val="000000"/>
          <w:szCs w:val="21"/>
        </w:rPr>
        <w:t xml:space="preserve">    connect status; It means which output port connect to the display; </w:t>
      </w:r>
    </w:p>
    <w:p w14:paraId="65CFAE59">
      <w:pPr>
        <w:numPr>
          <w:ilvl w:val="0"/>
          <w:numId w:val="13"/>
        </w:numPr>
        <w:snapToGrid w:val="0"/>
        <w:ind w:firstLine="420"/>
        <w:rPr>
          <w:rFonts w:eastAsia="微软雅黑"/>
          <w:bCs/>
          <w:color w:val="000000"/>
          <w:szCs w:val="21"/>
        </w:rPr>
      </w:pPr>
      <w:r>
        <w:rPr>
          <w:rFonts w:eastAsia="微软雅黑"/>
          <w:bCs/>
          <w:color w:val="000000"/>
          <w:szCs w:val="21"/>
        </w:rPr>
        <w:t xml:space="preserve">Output Format: Set the output resolution; </w:t>
      </w:r>
    </w:p>
    <w:p w14:paraId="388AB4B8">
      <w:pPr>
        <w:ind w:firstLine="420" w:firstLineChars="200"/>
        <w:jc w:val="center"/>
        <w:rPr>
          <w:rFonts w:eastAsia="微软雅黑"/>
        </w:rPr>
      </w:pPr>
      <w:r>
        <w:rPr>
          <w:rFonts w:eastAsia="微软雅黑"/>
        </w:rPr>
        <w:drawing>
          <wp:inline distT="0" distB="0" distL="114300" distR="114300">
            <wp:extent cx="5459730" cy="2503805"/>
            <wp:effectExtent l="0" t="0" r="11430" b="10795"/>
            <wp:docPr id="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pic:cNvPicPr>
                      <a:picLocks noChangeAspect="1"/>
                    </pic:cNvPicPr>
                  </pic:nvPicPr>
                  <pic:blipFill>
                    <a:blip r:embed="rId30"/>
                    <a:stretch>
                      <a:fillRect/>
                    </a:stretch>
                  </pic:blipFill>
                  <pic:spPr>
                    <a:xfrm>
                      <a:off x="0" y="0"/>
                      <a:ext cx="5459730" cy="2503805"/>
                    </a:xfrm>
                    <a:prstGeom prst="rect">
                      <a:avLst/>
                    </a:prstGeom>
                    <a:noFill/>
                    <a:ln>
                      <a:noFill/>
                    </a:ln>
                  </pic:spPr>
                </pic:pic>
              </a:graphicData>
            </a:graphic>
          </wp:inline>
        </w:drawing>
      </w:r>
    </w:p>
    <w:p w14:paraId="3B9BE573">
      <w:pPr>
        <w:ind w:firstLine="420" w:firstLineChars="200"/>
        <w:jc w:val="center"/>
        <w:rPr>
          <w:rFonts w:eastAsia="微软雅黑"/>
        </w:rPr>
      </w:pPr>
    </w:p>
    <w:p w14:paraId="647FB729">
      <w:pPr>
        <w:snapToGrid w:val="0"/>
        <w:ind w:left="357" w:firstLine="420"/>
        <w:rPr>
          <w:rStyle w:val="31"/>
          <w:rFonts w:eastAsia="微软雅黑"/>
        </w:rPr>
      </w:pPr>
      <w:r>
        <w:rPr>
          <w:rStyle w:val="31"/>
          <w:rFonts w:eastAsia="微软雅黑"/>
        </w:rPr>
        <w:t xml:space="preserve">Click to select the screen, then drag, select the screens to splice, right-click, and click Screen </w:t>
      </w:r>
    </w:p>
    <w:p w14:paraId="22743175">
      <w:pPr>
        <w:snapToGrid w:val="0"/>
        <w:ind w:left="357" w:firstLine="420"/>
        <w:rPr>
          <w:rFonts w:eastAsia="微软雅黑"/>
          <w:bCs/>
          <w:color w:val="000000"/>
          <w:szCs w:val="21"/>
        </w:rPr>
      </w:pPr>
      <w:r>
        <w:rPr>
          <w:rStyle w:val="31"/>
          <w:rFonts w:eastAsia="微软雅黑"/>
        </w:rPr>
        <w:t>Stitching to splicing;</w:t>
      </w:r>
      <w:r>
        <w:rPr>
          <w:rFonts w:eastAsia="微软雅黑"/>
          <w:bCs/>
          <w:color w:val="000000"/>
          <w:szCs w:val="21"/>
        </w:rPr>
        <w:t xml:space="preserve"> </w:t>
      </w:r>
    </w:p>
    <w:p w14:paraId="4B9A08AC">
      <w:pPr>
        <w:ind w:firstLine="420" w:firstLineChars="200"/>
        <w:jc w:val="left"/>
        <w:rPr>
          <w:rFonts w:eastAsia="微软雅黑"/>
        </w:rPr>
      </w:pPr>
      <w:r>
        <w:rPr>
          <w:rFonts w:eastAsia="微软雅黑"/>
        </w:rPr>
        <w:t xml:space="preserve">           </w:t>
      </w:r>
    </w:p>
    <w:p w14:paraId="5999AD74">
      <w:pPr>
        <w:ind w:firstLine="420" w:firstLineChars="200"/>
        <w:jc w:val="left"/>
        <w:rPr>
          <w:rFonts w:eastAsia="微软雅黑"/>
        </w:rPr>
      </w:pPr>
      <w:r>
        <w:rPr>
          <w:rFonts w:eastAsia="微软雅黑"/>
        </w:rPr>
        <w:drawing>
          <wp:inline distT="0" distB="0" distL="114300" distR="114300">
            <wp:extent cx="5673725" cy="2637155"/>
            <wp:effectExtent l="0" t="0" r="10795" b="14605"/>
            <wp:docPr id="2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pic:cNvPicPr>
                      <a:picLocks noChangeAspect="1"/>
                    </pic:cNvPicPr>
                  </pic:nvPicPr>
                  <pic:blipFill>
                    <a:blip r:embed="rId31"/>
                    <a:stretch>
                      <a:fillRect/>
                    </a:stretch>
                  </pic:blipFill>
                  <pic:spPr>
                    <a:xfrm>
                      <a:off x="0" y="0"/>
                      <a:ext cx="5673725" cy="2637155"/>
                    </a:xfrm>
                    <a:prstGeom prst="rect">
                      <a:avLst/>
                    </a:prstGeom>
                    <a:noFill/>
                    <a:ln>
                      <a:noFill/>
                    </a:ln>
                  </pic:spPr>
                </pic:pic>
              </a:graphicData>
            </a:graphic>
          </wp:inline>
        </w:drawing>
      </w:r>
    </w:p>
    <w:p w14:paraId="0CF26BAC">
      <w:pPr>
        <w:ind w:firstLine="420" w:firstLineChars="200"/>
        <w:jc w:val="left"/>
        <w:rPr>
          <w:rFonts w:eastAsia="微软雅黑"/>
        </w:rPr>
      </w:pPr>
    </w:p>
    <w:p w14:paraId="49EA3346">
      <w:pPr>
        <w:snapToGrid w:val="0"/>
        <w:ind w:left="357"/>
        <w:rPr>
          <w:rFonts w:eastAsia="微软雅黑"/>
          <w:bCs/>
          <w:color w:val="000000"/>
          <w:szCs w:val="21"/>
        </w:rPr>
      </w:pPr>
      <w:r>
        <w:rPr>
          <w:rFonts w:eastAsia="微软雅黑"/>
          <w:bCs/>
          <w:color w:val="000000"/>
          <w:szCs w:val="21"/>
        </w:rPr>
        <w:t xml:space="preserve">If user want to cancel one TV WALL, first select the wall which is splicing, right click, then select </w:t>
      </w:r>
      <w:r>
        <w:rPr>
          <w:rFonts w:eastAsia="微软雅黑"/>
          <w:b/>
          <w:bCs/>
          <w:color w:val="000000"/>
          <w:szCs w:val="21"/>
        </w:rPr>
        <w:t>Cancel Stitching</w:t>
      </w:r>
      <w:r>
        <w:rPr>
          <w:rFonts w:eastAsia="微软雅黑"/>
          <w:bCs/>
          <w:color w:val="000000"/>
          <w:szCs w:val="21"/>
        </w:rPr>
        <w:t>.</w:t>
      </w:r>
    </w:p>
    <w:p w14:paraId="35F8410D">
      <w:pPr>
        <w:snapToGrid w:val="0"/>
        <w:ind w:left="357"/>
        <w:rPr>
          <w:rFonts w:eastAsia="微软雅黑"/>
          <w:bCs/>
          <w:color w:val="000000"/>
          <w:szCs w:val="21"/>
        </w:rPr>
      </w:pPr>
    </w:p>
    <w:p w14:paraId="1C5504C0">
      <w:pPr>
        <w:snapToGrid w:val="0"/>
        <w:ind w:left="357"/>
        <w:rPr>
          <w:rFonts w:eastAsia="微软雅黑"/>
          <w:bCs/>
          <w:color w:val="000000"/>
          <w:szCs w:val="21"/>
        </w:rPr>
      </w:pPr>
    </w:p>
    <w:p w14:paraId="120969E1">
      <w:pPr>
        <w:snapToGrid w:val="0"/>
        <w:ind w:left="357"/>
        <w:rPr>
          <w:rFonts w:eastAsia="微软雅黑"/>
          <w:bCs/>
          <w:color w:val="000000"/>
          <w:szCs w:val="21"/>
        </w:rPr>
      </w:pPr>
    </w:p>
    <w:p w14:paraId="3E3DF0E4">
      <w:pPr>
        <w:snapToGrid w:val="0"/>
        <w:ind w:left="357"/>
        <w:rPr>
          <w:rFonts w:eastAsia="微软雅黑"/>
          <w:bCs/>
          <w:color w:val="000000"/>
          <w:szCs w:val="21"/>
        </w:rPr>
      </w:pPr>
    </w:p>
    <w:p w14:paraId="16BCDBC2">
      <w:pPr>
        <w:snapToGrid w:val="0"/>
        <w:ind w:left="357"/>
        <w:rPr>
          <w:rFonts w:eastAsia="微软雅黑"/>
          <w:bCs/>
          <w:color w:val="000000"/>
          <w:szCs w:val="21"/>
        </w:rPr>
      </w:pPr>
    </w:p>
    <w:p w14:paraId="5401D036">
      <w:pPr>
        <w:snapToGrid w:val="0"/>
        <w:ind w:left="357"/>
        <w:rPr>
          <w:rFonts w:eastAsia="微软雅黑"/>
          <w:bCs/>
          <w:color w:val="000000"/>
          <w:szCs w:val="21"/>
        </w:rPr>
      </w:pPr>
    </w:p>
    <w:p w14:paraId="0BAE98BD">
      <w:pPr>
        <w:snapToGrid w:val="0"/>
        <w:ind w:left="357"/>
        <w:rPr>
          <w:rFonts w:eastAsia="微软雅黑"/>
          <w:bCs/>
          <w:color w:val="000000"/>
          <w:szCs w:val="21"/>
        </w:rPr>
      </w:pPr>
    </w:p>
    <w:p w14:paraId="1EB4A5C9">
      <w:pPr>
        <w:snapToGrid w:val="0"/>
        <w:ind w:left="357"/>
        <w:rPr>
          <w:rFonts w:eastAsia="微软雅黑"/>
          <w:bCs/>
          <w:color w:val="000000"/>
          <w:szCs w:val="21"/>
        </w:rPr>
      </w:pPr>
    </w:p>
    <w:p w14:paraId="75B9BD12">
      <w:pPr>
        <w:snapToGrid w:val="0"/>
        <w:ind w:left="357"/>
        <w:rPr>
          <w:rFonts w:eastAsia="微软雅黑"/>
          <w:bCs/>
          <w:color w:val="000000"/>
          <w:szCs w:val="21"/>
        </w:rPr>
      </w:pPr>
    </w:p>
    <w:p w14:paraId="399F4608">
      <w:pPr>
        <w:snapToGrid w:val="0"/>
        <w:ind w:left="357"/>
        <w:rPr>
          <w:rFonts w:eastAsia="微软雅黑"/>
          <w:bCs/>
          <w:color w:val="000000"/>
          <w:szCs w:val="21"/>
        </w:rPr>
      </w:pPr>
    </w:p>
    <w:p w14:paraId="0C4E20C9">
      <w:pPr>
        <w:snapToGrid w:val="0"/>
        <w:ind w:left="357"/>
        <w:rPr>
          <w:rFonts w:hint="eastAsia" w:eastAsia="微软雅黑"/>
          <w:bCs/>
          <w:color w:val="000000"/>
          <w:szCs w:val="21"/>
        </w:rPr>
      </w:pPr>
    </w:p>
    <w:p w14:paraId="7C1FCB7E">
      <w:pPr>
        <w:pStyle w:val="4"/>
        <w:keepLines/>
        <w:numPr>
          <w:ilvl w:val="0"/>
          <w:numId w:val="0"/>
        </w:numPr>
        <w:autoSpaceDE/>
        <w:autoSpaceDN/>
        <w:adjustRightInd/>
        <w:snapToGrid w:val="0"/>
        <w:spacing w:before="260" w:after="260"/>
        <w:ind w:left="374" w:leftChars="178"/>
        <w:jc w:val="both"/>
        <w:rPr>
          <w:rFonts w:ascii="Times New Roman" w:hAnsi="Times New Roman" w:eastAsia="微软雅黑"/>
          <w:sz w:val="28"/>
          <w:szCs w:val="28"/>
          <w:lang w:eastAsia="zh-CN"/>
        </w:rPr>
      </w:pPr>
      <w:bookmarkStart w:id="47" w:name="_Toc15664269"/>
      <w:r>
        <w:rPr>
          <w:rFonts w:ascii="Times New Roman" w:hAnsi="Times New Roman" w:eastAsia="微软雅黑"/>
          <w:sz w:val="28"/>
          <w:szCs w:val="28"/>
          <w:lang w:eastAsia="zh-CN"/>
        </w:rPr>
        <w:t>5.6.2  Bezel adjust</w:t>
      </w:r>
      <w:bookmarkEnd w:id="47"/>
    </w:p>
    <w:p w14:paraId="7BBAB2BE">
      <w:pPr>
        <w:snapToGrid w:val="0"/>
        <w:ind w:firstLine="315" w:firstLineChars="150"/>
        <w:rPr>
          <w:rFonts w:hint="eastAsia" w:eastAsia="微软雅黑"/>
          <w:bCs/>
          <w:color w:val="000000"/>
          <w:szCs w:val="21"/>
        </w:rPr>
      </w:pPr>
      <w:r>
        <w:rPr>
          <w:rFonts w:eastAsia="微软雅黑"/>
          <w:bCs/>
          <w:color w:val="000000"/>
          <w:szCs w:val="21"/>
        </w:rPr>
        <w:t>There are two options to set bezel</w:t>
      </w:r>
    </w:p>
    <w:p w14:paraId="1FAD5D6C">
      <w:pPr>
        <w:snapToGrid w:val="0"/>
        <w:ind w:firstLine="315" w:firstLineChars="150"/>
        <w:rPr>
          <w:rFonts w:eastAsia="微软雅黑"/>
          <w:bCs/>
          <w:color w:val="000000"/>
          <w:szCs w:val="21"/>
        </w:rPr>
      </w:pPr>
    </w:p>
    <w:p w14:paraId="646D2106">
      <w:pPr>
        <w:snapToGrid w:val="0"/>
        <w:ind w:firstLine="315" w:firstLineChars="150"/>
        <w:rPr>
          <w:rFonts w:hint="eastAsia" w:eastAsia="微软雅黑"/>
          <w:bCs/>
          <w:color w:val="000000"/>
          <w:szCs w:val="21"/>
        </w:rPr>
      </w:pPr>
      <w:r>
        <w:rPr>
          <w:rFonts w:eastAsia="微软雅黑"/>
          <w:bCs/>
          <w:color w:val="000000"/>
          <w:szCs w:val="21"/>
        </w:rPr>
        <w:t>Type A with pixels setting, maximum number is 255, see below:</w:t>
      </w:r>
    </w:p>
    <w:p w14:paraId="525A3678">
      <w:pPr>
        <w:snapToGrid w:val="0"/>
        <w:ind w:firstLine="315" w:firstLineChars="150"/>
        <w:rPr>
          <w:rFonts w:eastAsia="微软雅黑"/>
          <w:bCs/>
          <w:color w:val="000000"/>
          <w:szCs w:val="21"/>
        </w:rPr>
      </w:pPr>
    </w:p>
    <w:p w14:paraId="7F743F5D">
      <w:pPr>
        <w:ind w:firstLine="360" w:firstLineChars="150"/>
        <w:rPr>
          <w:rFonts w:hint="eastAsia" w:eastAsia="微软雅黑"/>
          <w:kern w:val="0"/>
          <w:sz w:val="24"/>
          <w:szCs w:val="24"/>
        </w:rPr>
      </w:pPr>
      <w:r>
        <w:rPr>
          <w:rFonts w:eastAsia="微软雅黑"/>
          <w:kern w:val="0"/>
          <w:sz w:val="24"/>
          <w:szCs w:val="24"/>
        </w:rPr>
        <w:drawing>
          <wp:inline distT="0" distB="0" distL="114300" distR="114300">
            <wp:extent cx="2019300" cy="1704340"/>
            <wp:effectExtent l="0" t="0" r="7620" b="2540"/>
            <wp:docPr id="30" name="图片 22" descr="15646336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descr="1564633642(1)"/>
                    <pic:cNvPicPr>
                      <a:picLocks noChangeAspect="1"/>
                    </pic:cNvPicPr>
                  </pic:nvPicPr>
                  <pic:blipFill>
                    <a:blip r:embed="rId32"/>
                    <a:stretch>
                      <a:fillRect/>
                    </a:stretch>
                  </pic:blipFill>
                  <pic:spPr>
                    <a:xfrm>
                      <a:off x="0" y="0"/>
                      <a:ext cx="2019300" cy="1704340"/>
                    </a:xfrm>
                    <a:prstGeom prst="rect">
                      <a:avLst/>
                    </a:prstGeom>
                    <a:noFill/>
                    <a:ln>
                      <a:noFill/>
                    </a:ln>
                  </pic:spPr>
                </pic:pic>
              </a:graphicData>
            </a:graphic>
          </wp:inline>
        </w:drawing>
      </w:r>
      <w:r>
        <w:rPr>
          <w:rFonts w:eastAsia="微软雅黑"/>
          <w:kern w:val="0"/>
          <w:sz w:val="24"/>
          <w:szCs w:val="24"/>
        </w:rPr>
        <w:t xml:space="preserve">              </w:t>
      </w:r>
    </w:p>
    <w:p w14:paraId="314E5990">
      <w:pPr>
        <w:ind w:firstLine="315" w:firstLineChars="150"/>
        <w:rPr>
          <w:rFonts w:hint="eastAsia" w:eastAsia="微软雅黑"/>
        </w:rPr>
      </w:pPr>
    </w:p>
    <w:p w14:paraId="1E884E4A">
      <w:pPr>
        <w:ind w:firstLine="315" w:firstLineChars="150"/>
        <w:rPr>
          <w:rFonts w:eastAsia="微软雅黑"/>
        </w:rPr>
      </w:pPr>
    </w:p>
    <w:p w14:paraId="02034132">
      <w:pPr>
        <w:ind w:firstLine="315" w:firstLineChars="150"/>
        <w:rPr>
          <w:rFonts w:eastAsia="微软雅黑"/>
          <w:kern w:val="0"/>
          <w:sz w:val="24"/>
          <w:szCs w:val="24"/>
        </w:rPr>
      </w:pPr>
      <w:r>
        <w:rPr>
          <w:rFonts w:eastAsia="微软雅黑"/>
          <w:bCs/>
          <w:color w:val="000000"/>
          <w:szCs w:val="21"/>
        </w:rPr>
        <w:t>Type B with millimeter setting, see below:</w:t>
      </w:r>
    </w:p>
    <w:p w14:paraId="52DC8704">
      <w:pPr>
        <w:jc w:val="left"/>
        <w:rPr>
          <w:rFonts w:eastAsia="微软雅黑"/>
          <w:bCs/>
          <w:color w:val="000000"/>
          <w:szCs w:val="21"/>
        </w:rPr>
      </w:pPr>
      <w:r>
        <w:drawing>
          <wp:anchor distT="0" distB="0" distL="114300" distR="114300" simplePos="0" relativeHeight="251665408" behindDoc="0" locked="0" layoutInCell="1" allowOverlap="1">
            <wp:simplePos x="0" y="0"/>
            <wp:positionH relativeFrom="column">
              <wp:posOffset>179705</wp:posOffset>
            </wp:positionH>
            <wp:positionV relativeFrom="paragraph">
              <wp:posOffset>541655</wp:posOffset>
            </wp:positionV>
            <wp:extent cx="2084070" cy="1845310"/>
            <wp:effectExtent l="0" t="0" r="3810" b="13970"/>
            <wp:wrapSquare wrapText="bothSides"/>
            <wp:docPr id="7" name="图片 230" descr="1564634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30" descr="1564634010(1)"/>
                    <pic:cNvPicPr>
                      <a:picLocks noChangeAspect="1"/>
                    </pic:cNvPicPr>
                  </pic:nvPicPr>
                  <pic:blipFill>
                    <a:blip r:embed="rId33"/>
                    <a:stretch>
                      <a:fillRect/>
                    </a:stretch>
                  </pic:blipFill>
                  <pic:spPr>
                    <a:xfrm>
                      <a:off x="0" y="0"/>
                      <a:ext cx="2084070" cy="1845310"/>
                    </a:xfrm>
                    <a:prstGeom prst="rect">
                      <a:avLst/>
                    </a:prstGeom>
                    <a:noFill/>
                    <a:ln>
                      <a:noFill/>
                    </a:ln>
                  </pic:spPr>
                </pic:pic>
              </a:graphicData>
            </a:graphic>
          </wp:anchor>
        </w:drawing>
      </w:r>
      <w:r>
        <w:rPr>
          <w:rStyle w:val="31"/>
          <w:rFonts w:eastAsia="微软雅黑"/>
        </w:rPr>
        <w:drawing>
          <wp:inline distT="0" distB="0" distL="114300" distR="114300">
            <wp:extent cx="3814445" cy="2788285"/>
            <wp:effectExtent l="0" t="0" r="10795" b="635"/>
            <wp:docPr id="31" name="图片 23" descr="15646436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3" descr="1564643606(1)"/>
                    <pic:cNvPicPr>
                      <a:picLocks noChangeAspect="1"/>
                    </pic:cNvPicPr>
                  </pic:nvPicPr>
                  <pic:blipFill>
                    <a:blip r:embed="rId34"/>
                    <a:stretch>
                      <a:fillRect/>
                    </a:stretch>
                  </pic:blipFill>
                  <pic:spPr>
                    <a:xfrm>
                      <a:off x="0" y="0"/>
                      <a:ext cx="3814445" cy="2788285"/>
                    </a:xfrm>
                    <a:prstGeom prst="rect">
                      <a:avLst/>
                    </a:prstGeom>
                    <a:noFill/>
                    <a:ln>
                      <a:noFill/>
                    </a:ln>
                  </pic:spPr>
                </pic:pic>
              </a:graphicData>
            </a:graphic>
          </wp:inline>
        </w:drawing>
      </w:r>
    </w:p>
    <w:p w14:paraId="44928B69">
      <w:pPr>
        <w:rPr>
          <w:rStyle w:val="31"/>
          <w:rFonts w:hint="eastAsia" w:eastAsia="微软雅黑"/>
        </w:rPr>
      </w:pPr>
      <w:r>
        <w:rPr>
          <w:rStyle w:val="31"/>
          <w:rFonts w:eastAsia="微软雅黑"/>
        </w:rPr>
        <w:t xml:space="preserve"> </w:t>
      </w:r>
    </w:p>
    <w:p w14:paraId="44FD3393">
      <w:pPr>
        <w:rPr>
          <w:rStyle w:val="31"/>
          <w:rFonts w:hint="eastAsia" w:eastAsia="微软雅黑"/>
        </w:rPr>
      </w:pPr>
    </w:p>
    <w:p w14:paraId="4585D9D9">
      <w:pPr>
        <w:rPr>
          <w:rStyle w:val="31"/>
          <w:rFonts w:hint="eastAsia" w:eastAsia="微软雅黑"/>
        </w:rPr>
      </w:pPr>
    </w:p>
    <w:p w14:paraId="3BD3B105">
      <w:pPr>
        <w:rPr>
          <w:rStyle w:val="31"/>
          <w:rFonts w:hint="eastAsia" w:eastAsia="微软雅黑"/>
        </w:rPr>
      </w:pPr>
    </w:p>
    <w:p w14:paraId="6B61CA89">
      <w:pPr>
        <w:rPr>
          <w:rStyle w:val="31"/>
          <w:rFonts w:hint="eastAsia" w:eastAsia="微软雅黑"/>
        </w:rPr>
      </w:pPr>
    </w:p>
    <w:p w14:paraId="7CCF4CED">
      <w:pPr>
        <w:rPr>
          <w:rStyle w:val="31"/>
          <w:rFonts w:hint="eastAsia" w:eastAsia="微软雅黑"/>
        </w:rPr>
      </w:pPr>
    </w:p>
    <w:p w14:paraId="76839738">
      <w:pPr>
        <w:rPr>
          <w:rStyle w:val="31"/>
          <w:rFonts w:hint="eastAsia" w:eastAsia="微软雅黑"/>
        </w:rPr>
      </w:pPr>
    </w:p>
    <w:p w14:paraId="2E3C007B">
      <w:pPr>
        <w:rPr>
          <w:rStyle w:val="31"/>
          <w:rFonts w:hint="eastAsia" w:eastAsia="微软雅黑"/>
        </w:rPr>
      </w:pPr>
    </w:p>
    <w:p w14:paraId="7AA80BD6">
      <w:pPr>
        <w:rPr>
          <w:rStyle w:val="31"/>
          <w:rFonts w:hint="eastAsia" w:eastAsia="微软雅黑"/>
        </w:rPr>
      </w:pPr>
    </w:p>
    <w:p w14:paraId="0118970F">
      <w:pPr>
        <w:rPr>
          <w:rStyle w:val="31"/>
          <w:rFonts w:hint="eastAsia" w:eastAsia="微软雅黑"/>
        </w:rPr>
      </w:pPr>
    </w:p>
    <w:p w14:paraId="19CF3102">
      <w:pPr>
        <w:rPr>
          <w:rStyle w:val="31"/>
          <w:rFonts w:hint="eastAsia" w:eastAsia="微软雅黑"/>
        </w:rPr>
      </w:pPr>
    </w:p>
    <w:p w14:paraId="552FB10E">
      <w:pPr>
        <w:rPr>
          <w:rStyle w:val="31"/>
          <w:rFonts w:eastAsia="微软雅黑"/>
        </w:rPr>
      </w:pPr>
    </w:p>
    <w:p w14:paraId="0424A0DB">
      <w:pPr>
        <w:pStyle w:val="4"/>
        <w:keepLines/>
        <w:numPr>
          <w:ilvl w:val="0"/>
          <w:numId w:val="0"/>
        </w:numPr>
        <w:autoSpaceDE/>
        <w:autoSpaceDN/>
        <w:adjustRightInd/>
        <w:snapToGrid w:val="0"/>
        <w:spacing w:before="260" w:after="260"/>
        <w:ind w:left="374" w:leftChars="178"/>
        <w:jc w:val="both"/>
        <w:rPr>
          <w:rFonts w:ascii="Times New Roman" w:hAnsi="Times New Roman" w:eastAsia="微软雅黑"/>
          <w:sz w:val="28"/>
          <w:szCs w:val="28"/>
          <w:lang w:eastAsia="zh-CN"/>
        </w:rPr>
      </w:pPr>
      <w:bookmarkStart w:id="48" w:name="_Toc15664270"/>
      <w:r>
        <w:rPr>
          <w:rFonts w:ascii="Times New Roman" w:hAnsi="Times New Roman" w:eastAsia="微软雅黑"/>
          <w:sz w:val="28"/>
          <w:szCs w:val="28"/>
          <w:lang w:eastAsia="zh-CN"/>
        </w:rPr>
        <w:t>5.6.3  One more TV wall</w:t>
      </w:r>
      <w:bookmarkEnd w:id="48"/>
    </w:p>
    <w:p w14:paraId="43393A55">
      <w:pPr>
        <w:snapToGrid w:val="0"/>
        <w:ind w:left="357"/>
        <w:rPr>
          <w:rStyle w:val="31"/>
          <w:rFonts w:eastAsia="微软雅黑"/>
        </w:rPr>
      </w:pPr>
      <w:r>
        <w:rPr>
          <w:rStyle w:val="31"/>
          <w:rFonts w:eastAsia="微软雅黑"/>
        </w:rPr>
        <w:t>VM4K88H support several TV walls at the same time, for example it support one 2x2 wall and one 2x1 wall.</w:t>
      </w:r>
    </w:p>
    <w:p w14:paraId="3FED7583">
      <w:pPr>
        <w:snapToGrid w:val="0"/>
        <w:ind w:left="357" w:firstLine="420"/>
        <w:rPr>
          <w:rStyle w:val="31"/>
          <w:rFonts w:eastAsia="微软雅黑"/>
        </w:rPr>
      </w:pPr>
    </w:p>
    <w:p w14:paraId="563C6EFB">
      <w:pPr>
        <w:ind w:firstLine="420" w:firstLineChars="200"/>
        <w:rPr>
          <w:rStyle w:val="31"/>
          <w:rFonts w:eastAsia="微软雅黑"/>
        </w:rPr>
      </w:pPr>
      <w:r>
        <w:rPr>
          <w:rStyle w:val="31"/>
          <w:rFonts w:eastAsia="微软雅黑"/>
        </w:rPr>
        <w:drawing>
          <wp:inline distT="0" distB="0" distL="114300" distR="114300">
            <wp:extent cx="5273040" cy="2475230"/>
            <wp:effectExtent l="0" t="0" r="0" b="8890"/>
            <wp:docPr id="3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4"/>
                    <pic:cNvPicPr>
                      <a:picLocks noChangeAspect="1"/>
                    </pic:cNvPicPr>
                  </pic:nvPicPr>
                  <pic:blipFill>
                    <a:blip r:embed="rId35"/>
                    <a:stretch>
                      <a:fillRect/>
                    </a:stretch>
                  </pic:blipFill>
                  <pic:spPr>
                    <a:xfrm>
                      <a:off x="0" y="0"/>
                      <a:ext cx="5273040" cy="2475230"/>
                    </a:xfrm>
                    <a:prstGeom prst="rect">
                      <a:avLst/>
                    </a:prstGeom>
                    <a:noFill/>
                    <a:ln>
                      <a:noFill/>
                    </a:ln>
                  </pic:spPr>
                </pic:pic>
              </a:graphicData>
            </a:graphic>
          </wp:inline>
        </w:drawing>
      </w:r>
    </w:p>
    <w:p w14:paraId="2A5469F7">
      <w:pPr>
        <w:ind w:firstLine="315" w:firstLineChars="150"/>
        <w:rPr>
          <w:rStyle w:val="31"/>
          <w:rFonts w:eastAsia="微软雅黑"/>
        </w:rPr>
      </w:pPr>
      <w:r>
        <w:rPr>
          <w:rStyle w:val="31"/>
          <w:rFonts w:eastAsia="微软雅黑"/>
        </w:rPr>
        <w:t>Each wall has its own bezel setting. Click one wall and then set bezel one by one</w:t>
      </w:r>
    </w:p>
    <w:p w14:paraId="660E2834">
      <w:pPr>
        <w:pStyle w:val="4"/>
        <w:keepLines/>
        <w:numPr>
          <w:ilvl w:val="0"/>
          <w:numId w:val="0"/>
        </w:numPr>
        <w:autoSpaceDE/>
        <w:autoSpaceDN/>
        <w:adjustRightInd/>
        <w:snapToGrid w:val="0"/>
        <w:spacing w:before="260" w:after="260"/>
        <w:ind w:left="374" w:leftChars="178"/>
        <w:jc w:val="both"/>
        <w:rPr>
          <w:rFonts w:ascii="Times New Roman" w:hAnsi="Times New Roman" w:eastAsia="微软雅黑"/>
          <w:sz w:val="28"/>
          <w:szCs w:val="28"/>
          <w:lang w:eastAsia="zh-CN"/>
        </w:rPr>
      </w:pPr>
      <w:bookmarkStart w:id="49" w:name="_Toc15664271"/>
      <w:r>
        <w:rPr>
          <w:rFonts w:ascii="Times New Roman" w:hAnsi="Times New Roman" w:eastAsia="微软雅黑"/>
          <w:sz w:val="28"/>
          <w:szCs w:val="28"/>
          <w:lang w:eastAsia="zh-CN"/>
        </w:rPr>
        <w:t>5.6.4  Multi View with TV Wall</w:t>
      </w:r>
      <w:bookmarkEnd w:id="49"/>
    </w:p>
    <w:p w14:paraId="20F10589">
      <w:pPr>
        <w:ind w:firstLine="480"/>
        <w:rPr>
          <w:rStyle w:val="31"/>
          <w:rFonts w:eastAsia="微软雅黑"/>
        </w:rPr>
      </w:pPr>
      <w:r>
        <w:rPr>
          <w:rStyle w:val="31"/>
          <w:rFonts w:eastAsia="微软雅黑"/>
        </w:rPr>
        <w:drawing>
          <wp:inline distT="0" distB="0" distL="114300" distR="114300">
            <wp:extent cx="5507990" cy="3400425"/>
            <wp:effectExtent l="0" t="0" r="8890" b="13335"/>
            <wp:docPr id="3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5"/>
                    <pic:cNvPicPr>
                      <a:picLocks noChangeAspect="1"/>
                    </pic:cNvPicPr>
                  </pic:nvPicPr>
                  <pic:blipFill>
                    <a:blip r:embed="rId36"/>
                    <a:stretch>
                      <a:fillRect/>
                    </a:stretch>
                  </pic:blipFill>
                  <pic:spPr>
                    <a:xfrm>
                      <a:off x="0" y="0"/>
                      <a:ext cx="5507990" cy="3400425"/>
                    </a:xfrm>
                    <a:prstGeom prst="rect">
                      <a:avLst/>
                    </a:prstGeom>
                    <a:noFill/>
                    <a:ln>
                      <a:noFill/>
                    </a:ln>
                  </pic:spPr>
                </pic:pic>
              </a:graphicData>
            </a:graphic>
          </wp:inline>
        </w:drawing>
      </w:r>
    </w:p>
    <w:p w14:paraId="415D8773">
      <w:pPr>
        <w:ind w:firstLine="480"/>
        <w:rPr>
          <w:rStyle w:val="31"/>
          <w:rFonts w:eastAsia="微软雅黑"/>
        </w:rPr>
      </w:pPr>
      <w:r>
        <w:rPr>
          <w:rStyle w:val="31"/>
          <w:rFonts w:eastAsia="微软雅黑"/>
        </w:rPr>
        <w:t xml:space="preserve">Above is one 2x2 wall, for example. If want screen 5 to separately display another video source, user can </w:t>
      </w:r>
    </w:p>
    <w:p w14:paraId="224E048E">
      <w:pPr>
        <w:ind w:left="525" w:leftChars="250"/>
        <w:rPr>
          <w:rStyle w:val="31"/>
          <w:rFonts w:eastAsia="微软雅黑"/>
        </w:rPr>
      </w:pPr>
      <w:r>
        <w:rPr>
          <w:rStyle w:val="31"/>
          <w:rFonts w:eastAsia="微软雅黑"/>
        </w:rPr>
        <w:t xml:space="preserve">select </w:t>
      </w:r>
      <w:r>
        <w:rPr>
          <w:rStyle w:val="31"/>
          <w:rFonts w:eastAsia="微软雅黑"/>
          <w:b/>
        </w:rPr>
        <w:t>Screen 5 - Cancel Stitching</w:t>
      </w:r>
      <w:r>
        <w:rPr>
          <w:rStyle w:val="31"/>
          <w:rFonts w:eastAsia="微软雅黑"/>
        </w:rPr>
        <w:t>,</w:t>
      </w:r>
      <w:r>
        <w:rPr>
          <w:rStyle w:val="31"/>
          <w:rFonts w:eastAsia="微软雅黑"/>
          <w:b/>
        </w:rPr>
        <w:t xml:space="preserve"> </w:t>
      </w:r>
      <w:r>
        <w:rPr>
          <w:rStyle w:val="31"/>
          <w:rFonts w:eastAsia="微软雅黑"/>
        </w:rPr>
        <w:t>then select the same or another video source for screen 5 to display. This separate screen is a full display screen</w:t>
      </w:r>
    </w:p>
    <w:p w14:paraId="42C72E15">
      <w:pPr>
        <w:rPr>
          <w:rStyle w:val="31"/>
          <w:rFonts w:hint="eastAsia" w:eastAsia="微软雅黑"/>
        </w:rPr>
      </w:pPr>
    </w:p>
    <w:p w14:paraId="730B480C">
      <w:pPr>
        <w:ind w:firstLine="480"/>
        <w:rPr>
          <w:rStyle w:val="31"/>
          <w:rFonts w:eastAsia="微软雅黑"/>
        </w:rPr>
      </w:pPr>
      <w:r>
        <w:drawing>
          <wp:anchor distT="0" distB="0" distL="114300" distR="114300" simplePos="0" relativeHeight="251666432" behindDoc="0" locked="0" layoutInCell="1" allowOverlap="1">
            <wp:simplePos x="0" y="0"/>
            <wp:positionH relativeFrom="column">
              <wp:posOffset>271780</wp:posOffset>
            </wp:positionH>
            <wp:positionV relativeFrom="paragraph">
              <wp:posOffset>59690</wp:posOffset>
            </wp:positionV>
            <wp:extent cx="2456815" cy="2115185"/>
            <wp:effectExtent l="0" t="0" r="12065" b="3175"/>
            <wp:wrapSquare wrapText="bothSides"/>
            <wp:docPr id="8"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31"/>
                    <pic:cNvPicPr>
                      <a:picLocks noChangeAspect="1"/>
                    </pic:cNvPicPr>
                  </pic:nvPicPr>
                  <pic:blipFill>
                    <a:blip r:embed="rId37"/>
                    <a:stretch>
                      <a:fillRect/>
                    </a:stretch>
                  </pic:blipFill>
                  <pic:spPr>
                    <a:xfrm>
                      <a:off x="0" y="0"/>
                      <a:ext cx="2456815" cy="2115185"/>
                    </a:xfrm>
                    <a:prstGeom prst="rect">
                      <a:avLst/>
                    </a:prstGeom>
                    <a:noFill/>
                    <a:ln>
                      <a:noFill/>
                    </a:ln>
                  </pic:spPr>
                </pic:pic>
              </a:graphicData>
            </a:graphic>
          </wp:anchor>
        </w:drawing>
      </w:r>
      <w:r>
        <w:rPr>
          <w:rStyle w:val="31"/>
          <w:rFonts w:eastAsia="微软雅黑"/>
        </w:rPr>
        <w:drawing>
          <wp:inline distT="0" distB="0" distL="114300" distR="114300">
            <wp:extent cx="2711450" cy="2244090"/>
            <wp:effectExtent l="0" t="0" r="1270" b="11430"/>
            <wp:docPr id="3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6"/>
                    <pic:cNvPicPr>
                      <a:picLocks noChangeAspect="1"/>
                    </pic:cNvPicPr>
                  </pic:nvPicPr>
                  <pic:blipFill>
                    <a:blip r:embed="rId38"/>
                    <a:stretch>
                      <a:fillRect/>
                    </a:stretch>
                  </pic:blipFill>
                  <pic:spPr>
                    <a:xfrm>
                      <a:off x="0" y="0"/>
                      <a:ext cx="2711450" cy="2244090"/>
                    </a:xfrm>
                    <a:prstGeom prst="rect">
                      <a:avLst/>
                    </a:prstGeom>
                    <a:noFill/>
                    <a:ln>
                      <a:noFill/>
                    </a:ln>
                  </pic:spPr>
                </pic:pic>
              </a:graphicData>
            </a:graphic>
          </wp:inline>
        </w:drawing>
      </w:r>
    </w:p>
    <w:p w14:paraId="12142F67">
      <w:pPr>
        <w:pStyle w:val="4"/>
        <w:keepLines/>
        <w:numPr>
          <w:ilvl w:val="0"/>
          <w:numId w:val="0"/>
        </w:numPr>
        <w:autoSpaceDE/>
        <w:autoSpaceDN/>
        <w:adjustRightInd/>
        <w:snapToGrid w:val="0"/>
        <w:spacing w:before="260" w:after="260"/>
        <w:ind w:left="374" w:leftChars="178"/>
        <w:jc w:val="both"/>
        <w:rPr>
          <w:rFonts w:ascii="Times New Roman" w:hAnsi="Times New Roman" w:eastAsia="微软雅黑"/>
          <w:sz w:val="28"/>
          <w:szCs w:val="28"/>
          <w:lang w:eastAsia="zh-CN"/>
        </w:rPr>
      </w:pPr>
      <w:bookmarkStart w:id="50" w:name="_Toc15664272"/>
      <w:r>
        <w:rPr>
          <w:rFonts w:ascii="Times New Roman" w:hAnsi="Times New Roman" w:eastAsia="微软雅黑"/>
          <w:sz w:val="28"/>
          <w:szCs w:val="28"/>
          <w:lang w:eastAsia="zh-CN"/>
        </w:rPr>
        <w:t>5.6.5  Save scene/ Load scene</w:t>
      </w:r>
      <w:bookmarkEnd w:id="50"/>
    </w:p>
    <w:p w14:paraId="088F48CA">
      <w:pPr>
        <w:ind w:left="315" w:leftChars="150"/>
        <w:rPr>
          <w:rFonts w:eastAsia="微软雅黑"/>
        </w:rPr>
      </w:pPr>
      <w:r>
        <w:rPr>
          <w:rFonts w:eastAsia="微软雅黑"/>
        </w:rPr>
        <w:t>On the TV wall page, user can save or load one splicing wall scene , including input/output routing and wall layout</w:t>
      </w:r>
    </w:p>
    <w:p w14:paraId="67454147">
      <w:pPr>
        <w:ind w:firstLine="420"/>
        <w:rPr>
          <w:rFonts w:eastAsia="微软雅黑"/>
        </w:rPr>
      </w:pPr>
    </w:p>
    <w:p w14:paraId="44766C63">
      <w:pPr>
        <w:pStyle w:val="3"/>
        <w:keepLines/>
        <w:autoSpaceDE/>
        <w:autoSpaceDN/>
        <w:adjustRightInd/>
        <w:snapToGrid w:val="0"/>
        <w:spacing w:before="260" w:after="260"/>
        <w:ind w:firstLine="560"/>
        <w:jc w:val="both"/>
        <w:rPr>
          <w:rFonts w:ascii="Times New Roman" w:hAnsi="Times New Roman" w:eastAsia="微软雅黑"/>
          <w:sz w:val="28"/>
          <w:szCs w:val="28"/>
        </w:rPr>
      </w:pPr>
      <w:r>
        <w:rPr>
          <w:rFonts w:ascii="Times New Roman" w:hAnsi="Times New Roman" w:eastAsia="微软雅黑"/>
          <w:sz w:val="28"/>
          <w:szCs w:val="28"/>
        </w:rPr>
        <w:t xml:space="preserve"> </w:t>
      </w:r>
      <w:bookmarkStart w:id="51" w:name="_Toc15664273"/>
      <w:r>
        <w:rPr>
          <w:rFonts w:ascii="Times New Roman" w:hAnsi="Times New Roman" w:eastAsia="微软雅黑"/>
          <w:sz w:val="28"/>
          <w:szCs w:val="28"/>
        </w:rPr>
        <w:t>Advanced route switch page</w:t>
      </w:r>
      <w:bookmarkEnd w:id="51"/>
    </w:p>
    <w:p w14:paraId="6325B84A">
      <w:pPr>
        <w:ind w:firstLine="420"/>
        <w:rPr>
          <w:rFonts w:hint="eastAsia" w:eastAsia="微软雅黑"/>
        </w:rPr>
      </w:pPr>
      <w:r>
        <w:rPr>
          <w:rFonts w:eastAsia="微软雅黑"/>
        </w:rPr>
        <w:t>Please refer to Appendix I for this section</w:t>
      </w:r>
      <w:r>
        <w:rPr>
          <w:rFonts w:hint="eastAsia" w:eastAsia="微软雅黑"/>
        </w:rPr>
        <w:t>.</w:t>
      </w:r>
    </w:p>
    <w:p w14:paraId="14A7F4CC">
      <w:pPr>
        <w:ind w:firstLine="420"/>
        <w:rPr>
          <w:rFonts w:hint="eastAsia" w:eastAsia="微软雅黑"/>
        </w:rPr>
      </w:pPr>
    </w:p>
    <w:p w14:paraId="6A1BD7F9">
      <w:pPr>
        <w:pStyle w:val="2"/>
        <w:rPr>
          <w:rFonts w:ascii="Times New Roman" w:hAnsi="Times New Roman" w:eastAsia="微软雅黑"/>
        </w:rPr>
      </w:pPr>
      <w:bookmarkStart w:id="52" w:name="_Toc15664274"/>
      <w:r>
        <w:rPr>
          <w:rFonts w:ascii="Times New Roman" w:hAnsi="Times New Roman" w:eastAsia="微软雅黑"/>
        </w:rPr>
        <w:t>Control via Web</w:t>
      </w:r>
      <w:bookmarkEnd w:id="52"/>
    </w:p>
    <w:p w14:paraId="4F610D13">
      <w:pPr>
        <w:numPr>
          <w:ilvl w:val="0"/>
          <w:numId w:val="14"/>
        </w:numPr>
        <w:snapToGrid w:val="0"/>
        <w:rPr>
          <w:rFonts w:eastAsia="微软雅黑"/>
        </w:rPr>
      </w:pPr>
      <w:r>
        <w:rPr>
          <w:rFonts w:eastAsia="微软雅黑"/>
        </w:rPr>
        <w:t>Directly Input the IP address in the web browser, then press ‘Enter’ key</w:t>
      </w:r>
    </w:p>
    <w:p w14:paraId="5B2F9988">
      <w:pPr>
        <w:numPr>
          <w:ilvl w:val="0"/>
          <w:numId w:val="14"/>
        </w:numPr>
        <w:snapToGrid w:val="0"/>
        <w:rPr>
          <w:rFonts w:eastAsia="微软雅黑"/>
        </w:rPr>
      </w:pPr>
      <w:r>
        <w:rPr>
          <w:rFonts w:eastAsia="微软雅黑"/>
        </w:rPr>
        <w:t xml:space="preserve">Input the username: admin </w:t>
      </w:r>
    </w:p>
    <w:p w14:paraId="419DE5A8">
      <w:pPr>
        <w:numPr>
          <w:ilvl w:val="0"/>
          <w:numId w:val="14"/>
        </w:numPr>
        <w:snapToGrid w:val="0"/>
        <w:rPr>
          <w:rFonts w:eastAsia="微软雅黑"/>
        </w:rPr>
      </w:pPr>
      <w:r>
        <w:rPr>
          <w:rFonts w:eastAsia="微软雅黑"/>
        </w:rPr>
        <w:t>Input the password: admin</w:t>
      </w:r>
    </w:p>
    <w:p w14:paraId="4E4C2578">
      <w:pPr>
        <w:numPr>
          <w:ilvl w:val="0"/>
          <w:numId w:val="14"/>
        </w:numPr>
        <w:snapToGrid w:val="0"/>
        <w:rPr>
          <w:rFonts w:hint="eastAsia" w:eastAsia="微软雅黑"/>
        </w:rPr>
      </w:pPr>
      <w:r>
        <w:rPr>
          <w:rFonts w:eastAsia="微软雅黑"/>
        </w:rPr>
        <w:t>Login and then you can control the matrix switch function use the website;</w:t>
      </w:r>
    </w:p>
    <w:p w14:paraId="585DEE03">
      <w:pPr>
        <w:numPr>
          <w:ilvl w:val="0"/>
          <w:numId w:val="14"/>
        </w:numPr>
        <w:snapToGrid w:val="0"/>
        <w:rPr>
          <w:rFonts w:eastAsia="微软雅黑"/>
        </w:rPr>
      </w:pPr>
      <w:r>
        <w:rPr>
          <w:rFonts w:eastAsia="微软雅黑"/>
        </w:rPr>
        <w:t>Please note, on website control, user only can control basic operation.</w:t>
      </w:r>
    </w:p>
    <w:p w14:paraId="24C54BF8">
      <w:pPr>
        <w:ind w:firstLine="420"/>
        <w:rPr>
          <w:rFonts w:eastAsia="微软雅黑"/>
        </w:rPr>
      </w:pPr>
    </w:p>
    <w:p w14:paraId="45B934F0">
      <w:pPr>
        <w:ind w:firstLine="420"/>
        <w:rPr>
          <w:rFonts w:eastAsia="微软雅黑"/>
        </w:rPr>
      </w:pPr>
    </w:p>
    <w:p w14:paraId="00995AF9">
      <w:pPr>
        <w:ind w:firstLine="420"/>
        <w:rPr>
          <w:rFonts w:eastAsia="微软雅黑"/>
        </w:rPr>
      </w:pPr>
    </w:p>
    <w:p w14:paraId="2D717EEE">
      <w:pPr>
        <w:ind w:firstLine="420"/>
        <w:rPr>
          <w:rFonts w:eastAsia="微软雅黑"/>
        </w:rPr>
      </w:pPr>
    </w:p>
    <w:p w14:paraId="7F987B59">
      <w:pPr>
        <w:ind w:firstLine="420"/>
        <w:rPr>
          <w:rFonts w:eastAsia="微软雅黑"/>
        </w:rPr>
      </w:pPr>
    </w:p>
    <w:p w14:paraId="684E72B2">
      <w:pPr>
        <w:ind w:firstLine="420"/>
        <w:rPr>
          <w:rFonts w:eastAsia="微软雅黑"/>
        </w:rPr>
      </w:pPr>
    </w:p>
    <w:p w14:paraId="77343686">
      <w:pPr>
        <w:ind w:firstLine="420"/>
        <w:rPr>
          <w:rFonts w:eastAsia="微软雅黑"/>
        </w:rPr>
      </w:pPr>
    </w:p>
    <w:p w14:paraId="3A6351D9">
      <w:pPr>
        <w:ind w:firstLine="420"/>
        <w:rPr>
          <w:rFonts w:eastAsia="微软雅黑"/>
        </w:rPr>
      </w:pPr>
    </w:p>
    <w:p w14:paraId="4093D2DC">
      <w:pPr>
        <w:ind w:firstLine="420"/>
        <w:rPr>
          <w:rFonts w:eastAsia="微软雅黑"/>
        </w:rPr>
      </w:pPr>
    </w:p>
    <w:p w14:paraId="4F7773EA">
      <w:pPr>
        <w:ind w:firstLine="420"/>
        <w:rPr>
          <w:rFonts w:eastAsia="微软雅黑"/>
        </w:rPr>
      </w:pPr>
    </w:p>
    <w:p w14:paraId="6C45932F">
      <w:pPr>
        <w:ind w:firstLine="420"/>
        <w:rPr>
          <w:rFonts w:eastAsia="微软雅黑"/>
        </w:rPr>
      </w:pPr>
    </w:p>
    <w:p w14:paraId="1DB63C3F">
      <w:pPr>
        <w:ind w:firstLine="420"/>
        <w:rPr>
          <w:rFonts w:eastAsia="微软雅黑"/>
        </w:rPr>
      </w:pPr>
    </w:p>
    <w:p w14:paraId="0012B5E4">
      <w:pPr>
        <w:ind w:firstLine="420"/>
        <w:rPr>
          <w:rFonts w:eastAsia="微软雅黑"/>
        </w:rPr>
      </w:pPr>
    </w:p>
    <w:p w14:paraId="374D2F33">
      <w:pPr>
        <w:ind w:firstLine="420"/>
        <w:rPr>
          <w:rFonts w:eastAsia="微软雅黑"/>
        </w:rPr>
      </w:pPr>
    </w:p>
    <w:p w14:paraId="3A4DE371">
      <w:pPr>
        <w:ind w:firstLine="420"/>
        <w:rPr>
          <w:rFonts w:eastAsia="微软雅黑"/>
        </w:rPr>
      </w:pPr>
    </w:p>
    <w:p w14:paraId="50E3A342">
      <w:pPr>
        <w:ind w:firstLine="420"/>
        <w:rPr>
          <w:rFonts w:eastAsia="微软雅黑"/>
        </w:rPr>
      </w:pPr>
    </w:p>
    <w:p w14:paraId="7CD7B81E">
      <w:pPr>
        <w:pStyle w:val="2"/>
        <w:rPr>
          <w:rFonts w:hint="eastAsia" w:ascii="Times New Roman" w:hAnsi="Times New Roman" w:eastAsia="微软雅黑"/>
        </w:rPr>
      </w:pPr>
      <w:bookmarkStart w:id="53" w:name="_Toc15664275"/>
      <w:r>
        <w:rPr>
          <w:rFonts w:ascii="Times New Roman" w:hAnsi="Times New Roman" w:eastAsia="微软雅黑"/>
        </w:rPr>
        <w:t>Electrical parameters</w:t>
      </w:r>
      <w:bookmarkEnd w:id="53"/>
    </w:p>
    <w:tbl>
      <w:tblPr>
        <w:tblStyle w:val="24"/>
        <w:tblW w:w="9084" w:type="dxa"/>
        <w:tblInd w:w="96" w:type="dxa"/>
        <w:tblLayout w:type="autofit"/>
        <w:tblCellMar>
          <w:top w:w="0" w:type="dxa"/>
          <w:left w:w="108" w:type="dxa"/>
          <w:bottom w:w="0" w:type="dxa"/>
          <w:right w:w="108" w:type="dxa"/>
        </w:tblCellMar>
      </w:tblPr>
      <w:tblGrid>
        <w:gridCol w:w="3540"/>
        <w:gridCol w:w="5544"/>
      </w:tblGrid>
      <w:tr w14:paraId="6F47A17A">
        <w:tblPrEx>
          <w:tblCellMar>
            <w:top w:w="0" w:type="dxa"/>
            <w:left w:w="108" w:type="dxa"/>
            <w:bottom w:w="0" w:type="dxa"/>
            <w:right w:w="108" w:type="dxa"/>
          </w:tblCellMar>
        </w:tblPrEx>
        <w:trPr>
          <w:trHeight w:val="630" w:hRule="atLeast"/>
        </w:trPr>
        <w:tc>
          <w:tcPr>
            <w:tcW w:w="9084" w:type="dxa"/>
            <w:gridSpan w:val="2"/>
            <w:tcBorders>
              <w:top w:val="single" w:color="000000" w:sz="8" w:space="0"/>
              <w:left w:val="single" w:color="000000" w:sz="8" w:space="0"/>
              <w:bottom w:val="single" w:color="000000" w:sz="8" w:space="0"/>
              <w:right w:val="single" w:color="000000" w:sz="8" w:space="0"/>
            </w:tcBorders>
            <w:shd w:val="clear" w:color="auto" w:fill="auto"/>
            <w:noWrap w:val="0"/>
            <w:vAlign w:val="top"/>
          </w:tcPr>
          <w:p w14:paraId="6C1066C1">
            <w:pPr>
              <w:snapToGrid w:val="0"/>
              <w:rPr>
                <w:rFonts w:eastAsia="微软雅黑"/>
                <w:kern w:val="0"/>
                <w:sz w:val="18"/>
                <w:szCs w:val="18"/>
              </w:rPr>
            </w:pPr>
            <w:r>
              <w:rPr>
                <w:rFonts w:eastAsia="微软雅黑"/>
                <w:kern w:val="0"/>
                <w:sz w:val="18"/>
                <w:szCs w:val="18"/>
              </w:rPr>
              <w:t>Electrical parameter</w:t>
            </w:r>
          </w:p>
        </w:tc>
      </w:tr>
      <w:tr w14:paraId="0B91F818">
        <w:tblPrEx>
          <w:tblCellMar>
            <w:top w:w="0" w:type="dxa"/>
            <w:left w:w="108" w:type="dxa"/>
            <w:bottom w:w="0" w:type="dxa"/>
            <w:right w:w="108" w:type="dxa"/>
          </w:tblCellMar>
        </w:tblPrEx>
        <w:trPr>
          <w:trHeight w:val="315" w:hRule="atLeast"/>
        </w:trPr>
        <w:tc>
          <w:tcPr>
            <w:tcW w:w="3540" w:type="dxa"/>
            <w:tcBorders>
              <w:top w:val="nil"/>
              <w:left w:val="single" w:color="000000" w:sz="8" w:space="0"/>
              <w:bottom w:val="single" w:color="000000" w:sz="8" w:space="0"/>
              <w:right w:val="single" w:color="000000" w:sz="8" w:space="0"/>
            </w:tcBorders>
            <w:shd w:val="clear" w:color="auto" w:fill="auto"/>
            <w:noWrap w:val="0"/>
            <w:vAlign w:val="top"/>
          </w:tcPr>
          <w:p w14:paraId="610E3BE4">
            <w:pPr>
              <w:snapToGrid w:val="0"/>
              <w:rPr>
                <w:rFonts w:eastAsia="微软雅黑"/>
                <w:kern w:val="0"/>
                <w:sz w:val="18"/>
                <w:szCs w:val="18"/>
              </w:rPr>
            </w:pPr>
            <w:r>
              <w:rPr>
                <w:rFonts w:eastAsia="微软雅黑"/>
                <w:kern w:val="0"/>
                <w:sz w:val="18"/>
                <w:szCs w:val="18"/>
              </w:rPr>
              <w:t>Interface</w:t>
            </w:r>
          </w:p>
        </w:tc>
        <w:tc>
          <w:tcPr>
            <w:tcW w:w="5544" w:type="dxa"/>
            <w:tcBorders>
              <w:top w:val="nil"/>
              <w:left w:val="nil"/>
              <w:bottom w:val="single" w:color="000000" w:sz="8" w:space="0"/>
              <w:right w:val="single" w:color="000000" w:sz="8" w:space="0"/>
            </w:tcBorders>
            <w:shd w:val="clear" w:color="auto" w:fill="auto"/>
            <w:noWrap w:val="0"/>
            <w:vAlign w:val="top"/>
          </w:tcPr>
          <w:p w14:paraId="77038A5D">
            <w:pPr>
              <w:snapToGrid w:val="0"/>
              <w:rPr>
                <w:rFonts w:eastAsia="微软雅黑"/>
                <w:kern w:val="0"/>
                <w:sz w:val="18"/>
                <w:szCs w:val="18"/>
              </w:rPr>
            </w:pPr>
            <w:r>
              <w:rPr>
                <w:rFonts w:eastAsia="微软雅黑"/>
                <w:kern w:val="0"/>
                <w:sz w:val="18"/>
                <w:szCs w:val="18"/>
              </w:rPr>
              <w:t>HDMI-A</w:t>
            </w:r>
          </w:p>
        </w:tc>
      </w:tr>
      <w:tr w14:paraId="63D4B1B0">
        <w:tblPrEx>
          <w:tblCellMar>
            <w:top w:w="0" w:type="dxa"/>
            <w:left w:w="108" w:type="dxa"/>
            <w:bottom w:w="0" w:type="dxa"/>
            <w:right w:w="108" w:type="dxa"/>
          </w:tblCellMar>
        </w:tblPrEx>
        <w:trPr>
          <w:trHeight w:val="315" w:hRule="atLeast"/>
        </w:trPr>
        <w:tc>
          <w:tcPr>
            <w:tcW w:w="3540" w:type="dxa"/>
            <w:tcBorders>
              <w:top w:val="nil"/>
              <w:left w:val="single" w:color="000000" w:sz="8" w:space="0"/>
              <w:bottom w:val="single" w:color="000000" w:sz="8" w:space="0"/>
              <w:right w:val="single" w:color="000000" w:sz="8" w:space="0"/>
            </w:tcBorders>
            <w:shd w:val="clear" w:color="auto" w:fill="auto"/>
            <w:noWrap w:val="0"/>
            <w:vAlign w:val="top"/>
          </w:tcPr>
          <w:p w14:paraId="1B564745">
            <w:pPr>
              <w:snapToGrid w:val="0"/>
              <w:rPr>
                <w:rFonts w:eastAsia="微软雅黑"/>
                <w:kern w:val="0"/>
                <w:sz w:val="18"/>
                <w:szCs w:val="18"/>
              </w:rPr>
            </w:pPr>
            <w:r>
              <w:rPr>
                <w:rFonts w:eastAsia="微软雅黑"/>
                <w:kern w:val="0"/>
                <w:sz w:val="18"/>
                <w:szCs w:val="18"/>
              </w:rPr>
              <w:t>HDMI /DP /VGA Version</w:t>
            </w:r>
          </w:p>
        </w:tc>
        <w:tc>
          <w:tcPr>
            <w:tcW w:w="5544" w:type="dxa"/>
            <w:tcBorders>
              <w:top w:val="nil"/>
              <w:left w:val="nil"/>
              <w:bottom w:val="single" w:color="000000" w:sz="8" w:space="0"/>
              <w:right w:val="single" w:color="000000" w:sz="8" w:space="0"/>
            </w:tcBorders>
            <w:shd w:val="clear" w:color="auto" w:fill="auto"/>
            <w:noWrap w:val="0"/>
            <w:vAlign w:val="top"/>
          </w:tcPr>
          <w:p w14:paraId="0E3AA08C">
            <w:pPr>
              <w:snapToGrid w:val="0"/>
              <w:rPr>
                <w:rFonts w:eastAsia="微软雅黑"/>
                <w:kern w:val="0"/>
                <w:sz w:val="18"/>
                <w:szCs w:val="18"/>
              </w:rPr>
            </w:pPr>
            <w:r>
              <w:rPr>
                <w:rFonts w:eastAsia="微软雅黑"/>
                <w:kern w:val="0"/>
                <w:sz w:val="18"/>
                <w:szCs w:val="18"/>
              </w:rPr>
              <w:t xml:space="preserve">HDMI2.0,HDCP2.2 </w:t>
            </w:r>
          </w:p>
        </w:tc>
      </w:tr>
      <w:tr w14:paraId="2703DB4B">
        <w:tblPrEx>
          <w:tblCellMar>
            <w:top w:w="0" w:type="dxa"/>
            <w:left w:w="108" w:type="dxa"/>
            <w:bottom w:w="0" w:type="dxa"/>
            <w:right w:w="108" w:type="dxa"/>
          </w:tblCellMar>
        </w:tblPrEx>
        <w:trPr>
          <w:trHeight w:val="345" w:hRule="atLeast"/>
        </w:trPr>
        <w:tc>
          <w:tcPr>
            <w:tcW w:w="3540" w:type="dxa"/>
            <w:tcBorders>
              <w:top w:val="nil"/>
              <w:left w:val="single" w:color="000000" w:sz="8" w:space="0"/>
              <w:bottom w:val="single" w:color="000000" w:sz="8" w:space="0"/>
              <w:right w:val="single" w:color="000000" w:sz="8" w:space="0"/>
            </w:tcBorders>
            <w:shd w:val="clear" w:color="auto" w:fill="auto"/>
            <w:noWrap w:val="0"/>
            <w:vAlign w:val="top"/>
          </w:tcPr>
          <w:p w14:paraId="0105ED2E">
            <w:pPr>
              <w:snapToGrid w:val="0"/>
              <w:rPr>
                <w:rFonts w:eastAsia="微软雅黑"/>
                <w:kern w:val="0"/>
                <w:sz w:val="18"/>
                <w:szCs w:val="18"/>
              </w:rPr>
            </w:pPr>
            <w:r>
              <w:rPr>
                <w:rFonts w:eastAsia="微软雅黑"/>
                <w:kern w:val="0"/>
                <w:sz w:val="18"/>
                <w:szCs w:val="18"/>
              </w:rPr>
              <w:t>Bandwidth</w:t>
            </w:r>
          </w:p>
        </w:tc>
        <w:tc>
          <w:tcPr>
            <w:tcW w:w="5544" w:type="dxa"/>
            <w:tcBorders>
              <w:top w:val="nil"/>
              <w:left w:val="nil"/>
              <w:bottom w:val="single" w:color="000000" w:sz="8" w:space="0"/>
              <w:right w:val="single" w:color="000000" w:sz="8" w:space="0"/>
            </w:tcBorders>
            <w:shd w:val="clear" w:color="auto" w:fill="auto"/>
            <w:noWrap w:val="0"/>
            <w:vAlign w:val="top"/>
          </w:tcPr>
          <w:p w14:paraId="1B4B0975">
            <w:pPr>
              <w:snapToGrid w:val="0"/>
              <w:rPr>
                <w:rFonts w:eastAsia="微软雅黑"/>
                <w:kern w:val="0"/>
                <w:sz w:val="18"/>
                <w:szCs w:val="18"/>
              </w:rPr>
            </w:pPr>
            <w:r>
              <w:rPr>
                <w:rFonts w:eastAsia="微软雅黑"/>
                <w:kern w:val="0"/>
                <w:sz w:val="18"/>
                <w:szCs w:val="18"/>
              </w:rPr>
              <w:t>18Gbps</w:t>
            </w:r>
          </w:p>
        </w:tc>
      </w:tr>
      <w:tr w14:paraId="09694897">
        <w:tblPrEx>
          <w:tblCellMar>
            <w:top w:w="0" w:type="dxa"/>
            <w:left w:w="108" w:type="dxa"/>
            <w:bottom w:w="0" w:type="dxa"/>
            <w:right w:w="108" w:type="dxa"/>
          </w:tblCellMar>
        </w:tblPrEx>
        <w:trPr>
          <w:trHeight w:val="405" w:hRule="atLeast"/>
        </w:trPr>
        <w:tc>
          <w:tcPr>
            <w:tcW w:w="3540" w:type="dxa"/>
            <w:tcBorders>
              <w:top w:val="nil"/>
              <w:left w:val="single" w:color="000000" w:sz="8" w:space="0"/>
              <w:bottom w:val="single" w:color="000000" w:sz="8" w:space="0"/>
              <w:right w:val="single" w:color="000000" w:sz="8" w:space="0"/>
            </w:tcBorders>
            <w:shd w:val="clear" w:color="auto" w:fill="auto"/>
            <w:noWrap w:val="0"/>
            <w:vAlign w:val="top"/>
          </w:tcPr>
          <w:p w14:paraId="373261EE">
            <w:pPr>
              <w:snapToGrid w:val="0"/>
              <w:rPr>
                <w:rFonts w:eastAsia="微软雅黑"/>
                <w:kern w:val="0"/>
                <w:sz w:val="18"/>
                <w:szCs w:val="18"/>
              </w:rPr>
            </w:pPr>
          </w:p>
          <w:p w14:paraId="6010B67C">
            <w:pPr>
              <w:snapToGrid w:val="0"/>
              <w:rPr>
                <w:rFonts w:eastAsia="微软雅黑"/>
                <w:kern w:val="0"/>
                <w:sz w:val="18"/>
                <w:szCs w:val="18"/>
              </w:rPr>
            </w:pPr>
          </w:p>
          <w:p w14:paraId="7E558AD2">
            <w:pPr>
              <w:snapToGrid w:val="0"/>
              <w:rPr>
                <w:rFonts w:eastAsia="微软雅黑"/>
                <w:kern w:val="0"/>
                <w:sz w:val="18"/>
                <w:szCs w:val="18"/>
              </w:rPr>
            </w:pPr>
          </w:p>
          <w:p w14:paraId="75FB400E">
            <w:pPr>
              <w:snapToGrid w:val="0"/>
              <w:rPr>
                <w:rFonts w:eastAsia="微软雅黑"/>
                <w:kern w:val="0"/>
                <w:sz w:val="18"/>
                <w:szCs w:val="18"/>
              </w:rPr>
            </w:pPr>
          </w:p>
          <w:p w14:paraId="58E77392">
            <w:pPr>
              <w:snapToGrid w:val="0"/>
              <w:rPr>
                <w:rFonts w:eastAsia="微软雅黑"/>
                <w:kern w:val="0"/>
                <w:sz w:val="18"/>
                <w:szCs w:val="18"/>
              </w:rPr>
            </w:pPr>
            <w:r>
              <w:rPr>
                <w:rFonts w:eastAsia="微软雅黑"/>
                <w:kern w:val="0"/>
                <w:sz w:val="18"/>
                <w:szCs w:val="18"/>
              </w:rPr>
              <w:t>Input</w:t>
            </w:r>
          </w:p>
        </w:tc>
        <w:tc>
          <w:tcPr>
            <w:tcW w:w="5544" w:type="dxa"/>
            <w:tcBorders>
              <w:top w:val="nil"/>
              <w:left w:val="nil"/>
              <w:bottom w:val="single" w:color="000000" w:sz="8" w:space="0"/>
              <w:right w:val="single" w:color="000000" w:sz="8" w:space="0"/>
            </w:tcBorders>
            <w:shd w:val="clear" w:color="auto" w:fill="auto"/>
            <w:noWrap w:val="0"/>
            <w:vAlign w:val="top"/>
          </w:tcPr>
          <w:p w14:paraId="12EE9F45">
            <w:pPr>
              <w:pStyle w:val="33"/>
              <w:snapToGrid w:val="0"/>
              <w:rPr>
                <w:rFonts w:ascii="Times New Roman" w:hAnsi="Times New Roman" w:eastAsia="微软雅黑"/>
                <w:color w:val="auto"/>
                <w:kern w:val="0"/>
                <w:sz w:val="18"/>
                <w:szCs w:val="18"/>
              </w:rPr>
            </w:pPr>
            <w:r>
              <w:rPr>
                <w:rFonts w:ascii="Times New Roman" w:hAnsi="Times New Roman" w:eastAsia="微软雅黑"/>
                <w:color w:val="auto"/>
                <w:kern w:val="0"/>
                <w:sz w:val="18"/>
                <w:szCs w:val="18"/>
              </w:rPr>
              <w:t>800x600@60Hz,1024x768@60Hz, 1280x768@60Hz,</w:t>
            </w:r>
          </w:p>
          <w:p w14:paraId="646D263A">
            <w:pPr>
              <w:pStyle w:val="33"/>
              <w:snapToGrid w:val="0"/>
              <w:rPr>
                <w:rFonts w:ascii="Times New Roman" w:hAnsi="Times New Roman" w:eastAsia="微软雅黑"/>
                <w:color w:val="auto"/>
                <w:kern w:val="0"/>
                <w:sz w:val="18"/>
                <w:szCs w:val="18"/>
              </w:rPr>
            </w:pPr>
            <w:r>
              <w:rPr>
                <w:rFonts w:ascii="Times New Roman" w:hAnsi="Times New Roman" w:eastAsia="微软雅黑"/>
                <w:color w:val="auto"/>
                <w:kern w:val="0"/>
                <w:sz w:val="18"/>
                <w:szCs w:val="18"/>
              </w:rPr>
              <w:t>1280x800@60Hz,1280x1024@60Hz,1360x768@60Hz,</w:t>
            </w:r>
          </w:p>
          <w:p w14:paraId="7F078882">
            <w:pPr>
              <w:pStyle w:val="33"/>
              <w:snapToGrid w:val="0"/>
              <w:rPr>
                <w:rFonts w:ascii="Times New Roman" w:hAnsi="Times New Roman" w:eastAsia="微软雅黑"/>
                <w:color w:val="auto"/>
                <w:kern w:val="0"/>
                <w:sz w:val="18"/>
                <w:szCs w:val="18"/>
              </w:rPr>
            </w:pPr>
            <w:r>
              <w:rPr>
                <w:rFonts w:ascii="Times New Roman" w:hAnsi="Times New Roman" w:eastAsia="微软雅黑"/>
                <w:color w:val="auto"/>
                <w:kern w:val="0"/>
                <w:sz w:val="18"/>
                <w:szCs w:val="18"/>
              </w:rPr>
              <w:t>1366x768@60Hz,1400x1050@60Hz,1440x900@60Hz,</w:t>
            </w:r>
          </w:p>
          <w:p w14:paraId="7DF584C7">
            <w:pPr>
              <w:pStyle w:val="33"/>
              <w:snapToGrid w:val="0"/>
              <w:rPr>
                <w:rFonts w:ascii="Times New Roman" w:hAnsi="Times New Roman" w:eastAsia="微软雅黑"/>
                <w:color w:val="auto"/>
                <w:kern w:val="0"/>
                <w:sz w:val="18"/>
                <w:szCs w:val="18"/>
              </w:rPr>
            </w:pPr>
            <w:r>
              <w:rPr>
                <w:rFonts w:ascii="Times New Roman" w:hAnsi="Times New Roman" w:eastAsia="微软雅黑"/>
                <w:color w:val="auto"/>
                <w:kern w:val="0"/>
                <w:sz w:val="18"/>
                <w:szCs w:val="18"/>
              </w:rPr>
              <w:t>1600x1200@60Hz,1680x1050@60Hz, 1920x1200@60Hz,480p,</w:t>
            </w:r>
            <w:r>
              <w:rPr>
                <w:rFonts w:ascii="Times New Roman" w:hAnsi="Times New Roman" w:eastAsia="微软雅黑"/>
                <w:color w:val="auto"/>
                <w:kern w:val="0"/>
                <w:sz w:val="18"/>
                <w:szCs w:val="18"/>
              </w:rPr>
              <w:fldChar w:fldCharType="begin"/>
            </w:r>
            <w:r>
              <w:rPr>
                <w:rFonts w:ascii="Times New Roman" w:hAnsi="Times New Roman" w:eastAsia="微软雅黑"/>
                <w:color w:val="auto"/>
                <w:kern w:val="0"/>
                <w:sz w:val="18"/>
                <w:szCs w:val="18"/>
              </w:rPr>
              <w:instrText xml:space="preserve"> HYPERLINK "mailto:720x576p@59.94Hz/60Hz" </w:instrText>
            </w:r>
            <w:r>
              <w:rPr>
                <w:rFonts w:ascii="Times New Roman" w:hAnsi="Times New Roman" w:eastAsia="微软雅黑"/>
                <w:color w:val="auto"/>
                <w:kern w:val="0"/>
                <w:sz w:val="18"/>
                <w:szCs w:val="18"/>
              </w:rPr>
              <w:fldChar w:fldCharType="separate"/>
            </w:r>
            <w:r>
              <w:rPr>
                <w:rFonts w:ascii="Times New Roman" w:hAnsi="Times New Roman" w:eastAsia="微软雅黑"/>
                <w:color w:val="auto"/>
                <w:kern w:val="0"/>
                <w:sz w:val="18"/>
                <w:szCs w:val="18"/>
              </w:rPr>
              <w:t>576p</w:t>
            </w:r>
            <w:r>
              <w:rPr>
                <w:rFonts w:ascii="Times New Roman" w:hAnsi="Times New Roman" w:eastAsia="微软雅黑"/>
                <w:color w:val="auto"/>
                <w:kern w:val="0"/>
                <w:sz w:val="18"/>
                <w:szCs w:val="18"/>
              </w:rPr>
              <w:fldChar w:fldCharType="end"/>
            </w:r>
            <w:r>
              <w:rPr>
                <w:rFonts w:ascii="Times New Roman" w:hAnsi="Times New Roman" w:eastAsia="微软雅黑"/>
                <w:color w:val="auto"/>
                <w:kern w:val="0"/>
                <w:sz w:val="18"/>
                <w:szCs w:val="18"/>
              </w:rPr>
              <w:t>,720p,1920x1080i,</w:t>
            </w:r>
          </w:p>
          <w:p w14:paraId="01F5E56C">
            <w:pPr>
              <w:pStyle w:val="33"/>
              <w:snapToGrid w:val="0"/>
              <w:rPr>
                <w:rFonts w:ascii="Times New Roman" w:hAnsi="Times New Roman" w:eastAsia="微软雅黑"/>
                <w:color w:val="auto"/>
                <w:kern w:val="0"/>
                <w:sz w:val="18"/>
                <w:szCs w:val="18"/>
              </w:rPr>
            </w:pPr>
            <w:r>
              <w:rPr>
                <w:rFonts w:ascii="Times New Roman" w:hAnsi="Times New Roman" w:eastAsia="微软雅黑"/>
                <w:color w:val="auto"/>
                <w:kern w:val="0"/>
                <w:sz w:val="18"/>
                <w:szCs w:val="18"/>
              </w:rPr>
              <w:t xml:space="preserve">1920x1080p,3840x2160@24Hz/25Hz/30Hz/50Hz/60Hz,  </w:t>
            </w:r>
          </w:p>
          <w:p w14:paraId="57C75F4C">
            <w:pPr>
              <w:snapToGrid w:val="0"/>
              <w:rPr>
                <w:rFonts w:eastAsia="微软雅黑"/>
                <w:kern w:val="0"/>
                <w:sz w:val="18"/>
                <w:szCs w:val="18"/>
              </w:rPr>
            </w:pPr>
            <w:r>
              <w:rPr>
                <w:rFonts w:eastAsia="微软雅黑"/>
                <w:kern w:val="0"/>
                <w:sz w:val="18"/>
                <w:szCs w:val="18"/>
              </w:rPr>
              <w:t>4096x2160@24Hz/25Hz/30Hz/50Hz/60Hz.</w:t>
            </w:r>
          </w:p>
        </w:tc>
      </w:tr>
      <w:tr w14:paraId="759F77EB">
        <w:tblPrEx>
          <w:tblCellMar>
            <w:top w:w="0" w:type="dxa"/>
            <w:left w:w="108" w:type="dxa"/>
            <w:bottom w:w="0" w:type="dxa"/>
            <w:right w:w="108" w:type="dxa"/>
          </w:tblCellMar>
        </w:tblPrEx>
        <w:trPr>
          <w:trHeight w:val="405" w:hRule="atLeast"/>
        </w:trPr>
        <w:tc>
          <w:tcPr>
            <w:tcW w:w="3540" w:type="dxa"/>
            <w:tcBorders>
              <w:top w:val="nil"/>
              <w:left w:val="single" w:color="000000" w:sz="8" w:space="0"/>
              <w:bottom w:val="single" w:color="000000" w:sz="8" w:space="0"/>
              <w:right w:val="single" w:color="000000" w:sz="8" w:space="0"/>
            </w:tcBorders>
            <w:shd w:val="clear" w:color="auto" w:fill="auto"/>
            <w:noWrap w:val="0"/>
            <w:vAlign w:val="top"/>
          </w:tcPr>
          <w:p w14:paraId="205E8D64">
            <w:pPr>
              <w:snapToGrid w:val="0"/>
              <w:rPr>
                <w:rFonts w:eastAsia="微软雅黑"/>
                <w:kern w:val="0"/>
                <w:sz w:val="18"/>
                <w:szCs w:val="18"/>
              </w:rPr>
            </w:pPr>
            <w:r>
              <w:rPr>
                <w:rFonts w:eastAsia="微软雅黑"/>
                <w:kern w:val="0"/>
                <w:sz w:val="18"/>
                <w:szCs w:val="18"/>
              </w:rPr>
              <w:t>Output</w:t>
            </w:r>
          </w:p>
        </w:tc>
        <w:tc>
          <w:tcPr>
            <w:tcW w:w="5544" w:type="dxa"/>
            <w:tcBorders>
              <w:top w:val="nil"/>
              <w:left w:val="nil"/>
              <w:bottom w:val="single" w:color="000000" w:sz="8" w:space="0"/>
              <w:right w:val="single" w:color="000000" w:sz="8" w:space="0"/>
            </w:tcBorders>
            <w:shd w:val="clear" w:color="auto" w:fill="auto"/>
            <w:noWrap w:val="0"/>
            <w:vAlign w:val="top"/>
          </w:tcPr>
          <w:p w14:paraId="3A1DD755">
            <w:pPr>
              <w:pStyle w:val="33"/>
              <w:snapToGrid w:val="0"/>
              <w:rPr>
                <w:rFonts w:ascii="Times New Roman" w:hAnsi="Times New Roman" w:eastAsia="微软雅黑"/>
                <w:color w:val="auto"/>
                <w:kern w:val="0"/>
                <w:sz w:val="18"/>
                <w:szCs w:val="18"/>
              </w:rPr>
            </w:pPr>
            <w:r>
              <w:rPr>
                <w:rFonts w:ascii="Times New Roman" w:hAnsi="Times New Roman" w:eastAsia="微软雅黑"/>
                <w:color w:val="auto"/>
                <w:kern w:val="0"/>
                <w:sz w:val="18"/>
                <w:szCs w:val="18"/>
              </w:rPr>
              <w:t>3840x2160@60Hz, 3840x2160@50Hz,</w:t>
            </w:r>
          </w:p>
          <w:p w14:paraId="5173E15D">
            <w:pPr>
              <w:pStyle w:val="33"/>
              <w:snapToGrid w:val="0"/>
              <w:rPr>
                <w:rFonts w:ascii="Times New Roman" w:hAnsi="Times New Roman" w:eastAsia="微软雅黑"/>
                <w:color w:val="auto"/>
                <w:kern w:val="0"/>
                <w:sz w:val="18"/>
                <w:szCs w:val="18"/>
              </w:rPr>
            </w:pPr>
            <w:r>
              <w:rPr>
                <w:rFonts w:ascii="Times New Roman" w:hAnsi="Times New Roman" w:eastAsia="微软雅黑"/>
                <w:color w:val="auto"/>
                <w:kern w:val="0"/>
                <w:sz w:val="18"/>
                <w:szCs w:val="18"/>
              </w:rPr>
              <w:t>3840x2160@30Hz, 3840x2160@25Hz,</w:t>
            </w:r>
          </w:p>
          <w:p w14:paraId="0E663BD9">
            <w:pPr>
              <w:pStyle w:val="33"/>
              <w:snapToGrid w:val="0"/>
              <w:rPr>
                <w:rFonts w:ascii="Times New Roman" w:hAnsi="Times New Roman" w:eastAsia="微软雅黑"/>
                <w:color w:val="auto"/>
                <w:kern w:val="0"/>
                <w:sz w:val="18"/>
                <w:szCs w:val="18"/>
              </w:rPr>
            </w:pPr>
            <w:r>
              <w:rPr>
                <w:rFonts w:ascii="Times New Roman" w:hAnsi="Times New Roman" w:eastAsia="微软雅黑"/>
                <w:color w:val="auto"/>
                <w:kern w:val="0"/>
                <w:sz w:val="18"/>
                <w:szCs w:val="18"/>
              </w:rPr>
              <w:t xml:space="preserve">1920x1200@60Hz,1920x1080@60Hz, 1920x1080@50Hz,1600x1200@60Hz, 1400x1050@60Hz,1366x768@60Hz,  </w:t>
            </w:r>
          </w:p>
          <w:p w14:paraId="58AA6559">
            <w:pPr>
              <w:pStyle w:val="33"/>
              <w:snapToGrid w:val="0"/>
              <w:rPr>
                <w:rFonts w:ascii="Times New Roman" w:hAnsi="Times New Roman" w:eastAsia="微软雅黑"/>
                <w:color w:val="auto"/>
                <w:kern w:val="0"/>
                <w:sz w:val="18"/>
                <w:szCs w:val="18"/>
              </w:rPr>
            </w:pPr>
            <w:r>
              <w:rPr>
                <w:rFonts w:ascii="Times New Roman" w:hAnsi="Times New Roman" w:eastAsia="微软雅黑"/>
                <w:color w:val="auto"/>
                <w:kern w:val="0"/>
                <w:sz w:val="18"/>
                <w:szCs w:val="18"/>
              </w:rPr>
              <w:t xml:space="preserve">1360x768@60Hz, 1280x1024@60Hz, </w:t>
            </w:r>
          </w:p>
          <w:p w14:paraId="62AFC3B8">
            <w:pPr>
              <w:pStyle w:val="33"/>
              <w:snapToGrid w:val="0"/>
              <w:rPr>
                <w:rFonts w:ascii="Times New Roman" w:hAnsi="Times New Roman" w:eastAsia="微软雅黑"/>
                <w:color w:val="auto"/>
                <w:kern w:val="0"/>
                <w:sz w:val="18"/>
                <w:szCs w:val="18"/>
              </w:rPr>
            </w:pPr>
            <w:r>
              <w:rPr>
                <w:rFonts w:ascii="Times New Roman" w:hAnsi="Times New Roman" w:eastAsia="微软雅黑"/>
                <w:color w:val="auto"/>
                <w:kern w:val="0"/>
                <w:sz w:val="18"/>
                <w:szCs w:val="18"/>
              </w:rPr>
              <w:t xml:space="preserve">1280x768@60Hz, 1280x720@60Hz,  </w:t>
            </w:r>
          </w:p>
          <w:p w14:paraId="36EA1F8D">
            <w:pPr>
              <w:pStyle w:val="33"/>
              <w:snapToGrid w:val="0"/>
              <w:rPr>
                <w:rFonts w:ascii="Times New Roman" w:hAnsi="Times New Roman" w:eastAsia="微软雅黑"/>
                <w:color w:val="auto"/>
                <w:kern w:val="0"/>
                <w:sz w:val="18"/>
                <w:szCs w:val="18"/>
              </w:rPr>
            </w:pPr>
            <w:r>
              <w:rPr>
                <w:rFonts w:ascii="Times New Roman" w:hAnsi="Times New Roman" w:eastAsia="微软雅黑"/>
                <w:color w:val="auto"/>
                <w:kern w:val="0"/>
                <w:sz w:val="18"/>
                <w:szCs w:val="18"/>
              </w:rPr>
              <w:t>1280x720@50Hz, 1024x768@60Hz</w:t>
            </w:r>
          </w:p>
        </w:tc>
      </w:tr>
      <w:tr w14:paraId="503427AA">
        <w:tblPrEx>
          <w:tblCellMar>
            <w:top w:w="0" w:type="dxa"/>
            <w:left w:w="108" w:type="dxa"/>
            <w:bottom w:w="0" w:type="dxa"/>
            <w:right w:w="108" w:type="dxa"/>
          </w:tblCellMar>
        </w:tblPrEx>
        <w:trPr>
          <w:trHeight w:val="405" w:hRule="atLeast"/>
        </w:trPr>
        <w:tc>
          <w:tcPr>
            <w:tcW w:w="3540" w:type="dxa"/>
            <w:tcBorders>
              <w:top w:val="nil"/>
              <w:left w:val="single" w:color="000000" w:sz="8" w:space="0"/>
              <w:bottom w:val="single" w:color="000000" w:sz="8" w:space="0"/>
              <w:right w:val="single" w:color="000000" w:sz="8" w:space="0"/>
            </w:tcBorders>
            <w:shd w:val="clear" w:color="auto" w:fill="auto"/>
            <w:noWrap w:val="0"/>
            <w:vAlign w:val="top"/>
          </w:tcPr>
          <w:p w14:paraId="3800FFD6">
            <w:pPr>
              <w:snapToGrid w:val="0"/>
              <w:rPr>
                <w:rFonts w:eastAsia="微软雅黑"/>
                <w:kern w:val="0"/>
                <w:sz w:val="18"/>
                <w:szCs w:val="18"/>
              </w:rPr>
            </w:pPr>
            <w:r>
              <w:rPr>
                <w:rFonts w:eastAsia="微软雅黑"/>
                <w:kern w:val="0"/>
                <w:sz w:val="18"/>
                <w:szCs w:val="18"/>
              </w:rPr>
              <w:t>HDMI Amplitude</w:t>
            </w:r>
          </w:p>
        </w:tc>
        <w:tc>
          <w:tcPr>
            <w:tcW w:w="5544" w:type="dxa"/>
            <w:tcBorders>
              <w:top w:val="nil"/>
              <w:left w:val="nil"/>
              <w:bottom w:val="single" w:color="000000" w:sz="8" w:space="0"/>
              <w:right w:val="single" w:color="000000" w:sz="8" w:space="0"/>
            </w:tcBorders>
            <w:shd w:val="clear" w:color="auto" w:fill="auto"/>
            <w:noWrap w:val="0"/>
            <w:vAlign w:val="top"/>
          </w:tcPr>
          <w:p w14:paraId="5785C411">
            <w:pPr>
              <w:snapToGrid w:val="0"/>
              <w:rPr>
                <w:rFonts w:eastAsia="微软雅黑"/>
                <w:kern w:val="0"/>
                <w:sz w:val="18"/>
                <w:szCs w:val="18"/>
              </w:rPr>
            </w:pPr>
            <w:r>
              <w:rPr>
                <w:rFonts w:eastAsia="微软雅黑"/>
                <w:kern w:val="0"/>
                <w:sz w:val="18"/>
                <w:szCs w:val="18"/>
              </w:rPr>
              <w:t>T.M.D.S +/- 0.4Vpp</w:t>
            </w:r>
          </w:p>
        </w:tc>
      </w:tr>
      <w:tr w14:paraId="1E9504FC">
        <w:tblPrEx>
          <w:tblCellMar>
            <w:top w:w="0" w:type="dxa"/>
            <w:left w:w="108" w:type="dxa"/>
            <w:bottom w:w="0" w:type="dxa"/>
            <w:right w:w="108" w:type="dxa"/>
          </w:tblCellMar>
        </w:tblPrEx>
        <w:trPr>
          <w:trHeight w:val="405" w:hRule="atLeast"/>
        </w:trPr>
        <w:tc>
          <w:tcPr>
            <w:tcW w:w="3540" w:type="dxa"/>
            <w:tcBorders>
              <w:top w:val="nil"/>
              <w:left w:val="single" w:color="000000" w:sz="8" w:space="0"/>
              <w:bottom w:val="single" w:color="000000" w:sz="8" w:space="0"/>
              <w:right w:val="single" w:color="000000" w:sz="8" w:space="0"/>
            </w:tcBorders>
            <w:shd w:val="clear" w:color="auto" w:fill="auto"/>
            <w:noWrap w:val="0"/>
            <w:vAlign w:val="top"/>
          </w:tcPr>
          <w:p w14:paraId="58CE2A38">
            <w:pPr>
              <w:snapToGrid w:val="0"/>
              <w:rPr>
                <w:rFonts w:eastAsia="微软雅黑"/>
                <w:kern w:val="0"/>
                <w:sz w:val="18"/>
                <w:szCs w:val="18"/>
              </w:rPr>
            </w:pPr>
            <w:r>
              <w:rPr>
                <w:rFonts w:eastAsia="微软雅黑"/>
                <w:kern w:val="0"/>
                <w:sz w:val="18"/>
                <w:szCs w:val="18"/>
              </w:rPr>
              <w:t xml:space="preserve">Differential impedance </w:t>
            </w:r>
          </w:p>
        </w:tc>
        <w:tc>
          <w:tcPr>
            <w:tcW w:w="5544" w:type="dxa"/>
            <w:tcBorders>
              <w:top w:val="nil"/>
              <w:left w:val="nil"/>
              <w:bottom w:val="single" w:color="000000" w:sz="8" w:space="0"/>
              <w:right w:val="single" w:color="000000" w:sz="8" w:space="0"/>
            </w:tcBorders>
            <w:shd w:val="clear" w:color="auto" w:fill="auto"/>
            <w:noWrap w:val="0"/>
            <w:vAlign w:val="top"/>
          </w:tcPr>
          <w:p w14:paraId="0D543724">
            <w:pPr>
              <w:snapToGrid w:val="0"/>
              <w:rPr>
                <w:rFonts w:eastAsia="微软雅黑"/>
                <w:kern w:val="0"/>
                <w:sz w:val="18"/>
                <w:szCs w:val="18"/>
              </w:rPr>
            </w:pPr>
            <w:r>
              <w:rPr>
                <w:rFonts w:eastAsia="微软雅黑"/>
                <w:kern w:val="0"/>
                <w:sz w:val="18"/>
                <w:szCs w:val="18"/>
              </w:rPr>
              <w:t>100±15ohm</w:t>
            </w:r>
          </w:p>
        </w:tc>
      </w:tr>
      <w:tr w14:paraId="7D607726">
        <w:tblPrEx>
          <w:tblCellMar>
            <w:top w:w="0" w:type="dxa"/>
            <w:left w:w="108" w:type="dxa"/>
            <w:bottom w:w="0" w:type="dxa"/>
            <w:right w:w="108" w:type="dxa"/>
          </w:tblCellMar>
        </w:tblPrEx>
        <w:trPr>
          <w:trHeight w:val="315" w:hRule="atLeast"/>
        </w:trPr>
        <w:tc>
          <w:tcPr>
            <w:tcW w:w="9084" w:type="dxa"/>
            <w:gridSpan w:val="2"/>
            <w:tcBorders>
              <w:top w:val="single" w:color="000000" w:sz="8" w:space="0"/>
              <w:left w:val="single" w:color="000000" w:sz="8" w:space="0"/>
              <w:bottom w:val="single" w:color="000000" w:sz="8" w:space="0"/>
              <w:right w:val="single" w:color="000000" w:sz="8" w:space="0"/>
            </w:tcBorders>
            <w:shd w:val="clear" w:color="auto" w:fill="auto"/>
            <w:noWrap w:val="0"/>
            <w:vAlign w:val="top"/>
          </w:tcPr>
          <w:p w14:paraId="4ED2C031">
            <w:pPr>
              <w:snapToGrid w:val="0"/>
              <w:rPr>
                <w:rFonts w:eastAsia="微软雅黑"/>
                <w:kern w:val="0"/>
                <w:sz w:val="18"/>
                <w:szCs w:val="18"/>
              </w:rPr>
            </w:pPr>
            <w:r>
              <w:rPr>
                <w:rFonts w:eastAsia="微软雅黑"/>
                <w:kern w:val="0"/>
                <w:sz w:val="18"/>
                <w:szCs w:val="18"/>
              </w:rPr>
              <w:t>RS232/Ethernet control</w:t>
            </w:r>
          </w:p>
        </w:tc>
      </w:tr>
      <w:tr w14:paraId="5A9E8B07">
        <w:tblPrEx>
          <w:tblCellMar>
            <w:top w:w="0" w:type="dxa"/>
            <w:left w:w="108" w:type="dxa"/>
            <w:bottom w:w="0" w:type="dxa"/>
            <w:right w:w="108" w:type="dxa"/>
          </w:tblCellMar>
        </w:tblPrEx>
        <w:trPr>
          <w:trHeight w:val="390" w:hRule="atLeast"/>
        </w:trPr>
        <w:tc>
          <w:tcPr>
            <w:tcW w:w="3540" w:type="dxa"/>
            <w:vMerge w:val="restart"/>
            <w:tcBorders>
              <w:top w:val="nil"/>
              <w:left w:val="single" w:color="000000" w:sz="8" w:space="0"/>
              <w:bottom w:val="single" w:color="000000" w:sz="8" w:space="0"/>
              <w:right w:val="single" w:color="000000" w:sz="8" w:space="0"/>
            </w:tcBorders>
            <w:shd w:val="clear" w:color="auto" w:fill="auto"/>
            <w:noWrap w:val="0"/>
            <w:vAlign w:val="top"/>
          </w:tcPr>
          <w:p w14:paraId="2CEAAD85">
            <w:pPr>
              <w:snapToGrid w:val="0"/>
              <w:rPr>
                <w:rFonts w:eastAsia="微软雅黑"/>
                <w:kern w:val="0"/>
                <w:sz w:val="18"/>
                <w:szCs w:val="18"/>
              </w:rPr>
            </w:pPr>
            <w:r>
              <w:rPr>
                <w:rFonts w:eastAsia="微软雅黑"/>
                <w:kern w:val="0"/>
                <w:sz w:val="18"/>
                <w:szCs w:val="18"/>
              </w:rPr>
              <w:t>Baud rate and protocol</w:t>
            </w:r>
          </w:p>
        </w:tc>
        <w:tc>
          <w:tcPr>
            <w:tcW w:w="5544" w:type="dxa"/>
            <w:tcBorders>
              <w:top w:val="nil"/>
              <w:left w:val="nil"/>
              <w:bottom w:val="nil"/>
              <w:right w:val="single" w:color="000000" w:sz="8" w:space="0"/>
            </w:tcBorders>
            <w:shd w:val="clear" w:color="auto" w:fill="auto"/>
            <w:noWrap w:val="0"/>
            <w:vAlign w:val="top"/>
          </w:tcPr>
          <w:p w14:paraId="787D3D19">
            <w:pPr>
              <w:snapToGrid w:val="0"/>
              <w:rPr>
                <w:rFonts w:eastAsia="微软雅黑"/>
                <w:kern w:val="0"/>
                <w:sz w:val="18"/>
                <w:szCs w:val="18"/>
              </w:rPr>
            </w:pPr>
            <w:r>
              <w:rPr>
                <w:rFonts w:eastAsia="微软雅黑"/>
                <w:kern w:val="0"/>
                <w:sz w:val="18"/>
                <w:szCs w:val="18"/>
              </w:rPr>
              <w:t>Baud rate：9600, data bit：8，</w:t>
            </w:r>
          </w:p>
        </w:tc>
      </w:tr>
      <w:tr w14:paraId="2220DB21">
        <w:tblPrEx>
          <w:tblCellMar>
            <w:top w:w="0" w:type="dxa"/>
            <w:left w:w="108" w:type="dxa"/>
            <w:bottom w:w="0" w:type="dxa"/>
            <w:right w:w="108" w:type="dxa"/>
          </w:tblCellMar>
        </w:tblPrEx>
        <w:trPr>
          <w:trHeight w:val="420" w:hRule="atLeast"/>
        </w:trPr>
        <w:tc>
          <w:tcPr>
            <w:tcW w:w="3540" w:type="dxa"/>
            <w:vMerge w:val="continue"/>
            <w:tcBorders>
              <w:top w:val="nil"/>
              <w:left w:val="single" w:color="000000" w:sz="8" w:space="0"/>
              <w:bottom w:val="single" w:color="000000" w:sz="8" w:space="0"/>
              <w:right w:val="single" w:color="000000" w:sz="8" w:space="0"/>
            </w:tcBorders>
            <w:shd w:val="clear" w:color="auto" w:fill="auto"/>
            <w:noWrap w:val="0"/>
            <w:vAlign w:val="center"/>
          </w:tcPr>
          <w:p w14:paraId="381A571A">
            <w:pPr>
              <w:snapToGrid w:val="0"/>
              <w:rPr>
                <w:rFonts w:eastAsia="微软雅黑"/>
                <w:kern w:val="0"/>
                <w:sz w:val="18"/>
                <w:szCs w:val="18"/>
              </w:rPr>
            </w:pPr>
          </w:p>
        </w:tc>
        <w:tc>
          <w:tcPr>
            <w:tcW w:w="5544" w:type="dxa"/>
            <w:tcBorders>
              <w:top w:val="nil"/>
              <w:left w:val="nil"/>
              <w:bottom w:val="single" w:color="000000" w:sz="8" w:space="0"/>
              <w:right w:val="single" w:color="000000" w:sz="8" w:space="0"/>
            </w:tcBorders>
            <w:shd w:val="clear" w:color="auto" w:fill="auto"/>
            <w:noWrap w:val="0"/>
            <w:vAlign w:val="top"/>
          </w:tcPr>
          <w:p w14:paraId="7846B546">
            <w:pPr>
              <w:snapToGrid w:val="0"/>
              <w:rPr>
                <w:rFonts w:eastAsia="微软雅黑"/>
                <w:kern w:val="0"/>
                <w:sz w:val="18"/>
                <w:szCs w:val="18"/>
              </w:rPr>
            </w:pPr>
            <w:r>
              <w:rPr>
                <w:rFonts w:eastAsia="微软雅黑"/>
                <w:kern w:val="0"/>
                <w:sz w:val="18"/>
                <w:szCs w:val="18"/>
              </w:rPr>
              <w:t>stop bit：1,no parity checking</w:t>
            </w:r>
          </w:p>
        </w:tc>
      </w:tr>
      <w:tr w14:paraId="5CD4B3CE">
        <w:tblPrEx>
          <w:tblCellMar>
            <w:top w:w="0" w:type="dxa"/>
            <w:left w:w="108" w:type="dxa"/>
            <w:bottom w:w="0" w:type="dxa"/>
            <w:right w:w="108" w:type="dxa"/>
          </w:tblCellMar>
        </w:tblPrEx>
        <w:trPr>
          <w:trHeight w:val="420" w:hRule="atLeast"/>
        </w:trPr>
        <w:tc>
          <w:tcPr>
            <w:tcW w:w="3540" w:type="dxa"/>
            <w:tcBorders>
              <w:top w:val="nil"/>
              <w:left w:val="single" w:color="000000" w:sz="8" w:space="0"/>
              <w:bottom w:val="single" w:color="000000" w:sz="8" w:space="0"/>
              <w:right w:val="single" w:color="000000" w:sz="8" w:space="0"/>
            </w:tcBorders>
            <w:shd w:val="clear" w:color="auto" w:fill="auto"/>
            <w:noWrap w:val="0"/>
            <w:vAlign w:val="center"/>
          </w:tcPr>
          <w:p w14:paraId="7C0A602F">
            <w:pPr>
              <w:snapToGrid w:val="0"/>
              <w:rPr>
                <w:rFonts w:eastAsia="微软雅黑"/>
                <w:kern w:val="0"/>
                <w:sz w:val="18"/>
                <w:szCs w:val="18"/>
              </w:rPr>
            </w:pPr>
            <w:r>
              <w:rPr>
                <w:rFonts w:eastAsia="微软雅黑"/>
                <w:kern w:val="0"/>
                <w:sz w:val="18"/>
                <w:szCs w:val="18"/>
              </w:rPr>
              <w:t xml:space="preserve">Ethernet </w:t>
            </w:r>
          </w:p>
        </w:tc>
        <w:tc>
          <w:tcPr>
            <w:tcW w:w="5544" w:type="dxa"/>
            <w:tcBorders>
              <w:top w:val="nil"/>
              <w:left w:val="nil"/>
              <w:bottom w:val="single" w:color="000000" w:sz="8" w:space="0"/>
              <w:right w:val="single" w:color="000000" w:sz="8" w:space="0"/>
            </w:tcBorders>
            <w:shd w:val="clear" w:color="auto" w:fill="auto"/>
            <w:noWrap w:val="0"/>
            <w:vAlign w:val="top"/>
          </w:tcPr>
          <w:p w14:paraId="78FA19D7">
            <w:pPr>
              <w:snapToGrid w:val="0"/>
              <w:rPr>
                <w:rFonts w:eastAsia="微软雅黑"/>
                <w:kern w:val="0"/>
                <w:sz w:val="18"/>
                <w:szCs w:val="18"/>
              </w:rPr>
            </w:pPr>
            <w:r>
              <w:rPr>
                <w:rFonts w:eastAsia="微软雅黑"/>
                <w:kern w:val="0"/>
                <w:sz w:val="18"/>
                <w:szCs w:val="18"/>
              </w:rPr>
              <w:t>IE10.0+,HTML5</w:t>
            </w:r>
          </w:p>
        </w:tc>
      </w:tr>
      <w:tr w14:paraId="2807DF15">
        <w:tblPrEx>
          <w:tblCellMar>
            <w:top w:w="0" w:type="dxa"/>
            <w:left w:w="108" w:type="dxa"/>
            <w:bottom w:w="0" w:type="dxa"/>
            <w:right w:w="108" w:type="dxa"/>
          </w:tblCellMar>
        </w:tblPrEx>
        <w:trPr>
          <w:trHeight w:val="315" w:hRule="atLeast"/>
        </w:trPr>
        <w:tc>
          <w:tcPr>
            <w:tcW w:w="9084" w:type="dxa"/>
            <w:gridSpan w:val="2"/>
            <w:tcBorders>
              <w:top w:val="single" w:color="000000" w:sz="8" w:space="0"/>
              <w:left w:val="single" w:color="000000" w:sz="8" w:space="0"/>
              <w:bottom w:val="single" w:color="000000" w:sz="8" w:space="0"/>
              <w:right w:val="single" w:color="000000" w:sz="8" w:space="0"/>
            </w:tcBorders>
            <w:shd w:val="clear" w:color="auto" w:fill="auto"/>
            <w:noWrap w:val="0"/>
            <w:vAlign w:val="top"/>
          </w:tcPr>
          <w:p w14:paraId="3BD6B997">
            <w:pPr>
              <w:snapToGrid w:val="0"/>
              <w:rPr>
                <w:rFonts w:eastAsia="微软雅黑"/>
                <w:kern w:val="0"/>
                <w:sz w:val="18"/>
                <w:szCs w:val="18"/>
              </w:rPr>
            </w:pPr>
            <w:r>
              <w:rPr>
                <w:rFonts w:eastAsia="微软雅黑"/>
                <w:kern w:val="0"/>
                <w:sz w:val="18"/>
                <w:szCs w:val="18"/>
              </w:rPr>
              <w:t>Power</w:t>
            </w:r>
          </w:p>
        </w:tc>
      </w:tr>
      <w:tr w14:paraId="1CE55199">
        <w:tblPrEx>
          <w:tblCellMar>
            <w:top w:w="0" w:type="dxa"/>
            <w:left w:w="108" w:type="dxa"/>
            <w:bottom w:w="0" w:type="dxa"/>
            <w:right w:w="108" w:type="dxa"/>
          </w:tblCellMar>
        </w:tblPrEx>
        <w:trPr>
          <w:trHeight w:val="315" w:hRule="atLeast"/>
        </w:trPr>
        <w:tc>
          <w:tcPr>
            <w:tcW w:w="3540" w:type="dxa"/>
            <w:tcBorders>
              <w:top w:val="nil"/>
              <w:left w:val="single" w:color="000000" w:sz="8" w:space="0"/>
              <w:bottom w:val="single" w:color="000000" w:sz="8" w:space="0"/>
              <w:right w:val="single" w:color="000000" w:sz="8" w:space="0"/>
            </w:tcBorders>
            <w:shd w:val="clear" w:color="auto" w:fill="auto"/>
            <w:noWrap w:val="0"/>
            <w:vAlign w:val="top"/>
          </w:tcPr>
          <w:p w14:paraId="35623F97">
            <w:pPr>
              <w:snapToGrid w:val="0"/>
              <w:rPr>
                <w:rFonts w:eastAsia="微软雅黑"/>
                <w:kern w:val="0"/>
                <w:sz w:val="18"/>
                <w:szCs w:val="18"/>
              </w:rPr>
            </w:pPr>
            <w:r>
              <w:rPr>
                <w:rFonts w:eastAsia="微软雅黑"/>
                <w:kern w:val="0"/>
                <w:sz w:val="18"/>
                <w:szCs w:val="18"/>
              </w:rPr>
              <w:t>Max Consumption</w:t>
            </w:r>
          </w:p>
        </w:tc>
        <w:tc>
          <w:tcPr>
            <w:tcW w:w="5544" w:type="dxa"/>
            <w:tcBorders>
              <w:top w:val="nil"/>
              <w:left w:val="nil"/>
              <w:bottom w:val="single" w:color="000000" w:sz="8" w:space="0"/>
              <w:right w:val="single" w:color="000000" w:sz="8" w:space="0"/>
            </w:tcBorders>
            <w:shd w:val="clear" w:color="auto" w:fill="auto"/>
            <w:noWrap w:val="0"/>
            <w:vAlign w:val="top"/>
          </w:tcPr>
          <w:p w14:paraId="1B19207A">
            <w:pPr>
              <w:snapToGrid w:val="0"/>
              <w:rPr>
                <w:rFonts w:eastAsia="微软雅黑"/>
                <w:kern w:val="0"/>
                <w:sz w:val="18"/>
                <w:szCs w:val="18"/>
              </w:rPr>
            </w:pPr>
            <w:r>
              <w:rPr>
                <w:rFonts w:eastAsia="微软雅黑"/>
                <w:kern w:val="0"/>
                <w:sz w:val="18"/>
                <w:szCs w:val="18"/>
              </w:rPr>
              <w:t>100W, 110-240VAC</w:t>
            </w:r>
          </w:p>
        </w:tc>
      </w:tr>
      <w:tr w14:paraId="6C5C70D1">
        <w:tblPrEx>
          <w:tblCellMar>
            <w:top w:w="0" w:type="dxa"/>
            <w:left w:w="108" w:type="dxa"/>
            <w:bottom w:w="0" w:type="dxa"/>
            <w:right w:w="108" w:type="dxa"/>
          </w:tblCellMar>
        </w:tblPrEx>
        <w:trPr>
          <w:trHeight w:val="435" w:hRule="atLeast"/>
        </w:trPr>
        <w:tc>
          <w:tcPr>
            <w:tcW w:w="9084" w:type="dxa"/>
            <w:gridSpan w:val="2"/>
            <w:tcBorders>
              <w:top w:val="single" w:color="000000" w:sz="8" w:space="0"/>
              <w:left w:val="single" w:color="000000" w:sz="8" w:space="0"/>
              <w:bottom w:val="single" w:color="000000" w:sz="8" w:space="0"/>
              <w:right w:val="single" w:color="000000" w:sz="8" w:space="0"/>
            </w:tcBorders>
            <w:shd w:val="clear" w:color="auto" w:fill="auto"/>
            <w:noWrap w:val="0"/>
            <w:vAlign w:val="top"/>
          </w:tcPr>
          <w:p w14:paraId="3C80F1E1">
            <w:pPr>
              <w:snapToGrid w:val="0"/>
              <w:rPr>
                <w:rFonts w:eastAsia="微软雅黑"/>
                <w:kern w:val="0"/>
                <w:sz w:val="18"/>
                <w:szCs w:val="18"/>
              </w:rPr>
            </w:pPr>
            <w:r>
              <w:rPr>
                <w:rFonts w:eastAsia="微软雅黑"/>
                <w:kern w:val="0"/>
                <w:sz w:val="18"/>
                <w:szCs w:val="18"/>
              </w:rPr>
              <w:t>Matrix Mechanical dimensions</w:t>
            </w:r>
          </w:p>
        </w:tc>
      </w:tr>
      <w:tr w14:paraId="1F06B9CD">
        <w:tblPrEx>
          <w:tblCellMar>
            <w:top w:w="0" w:type="dxa"/>
            <w:left w:w="108" w:type="dxa"/>
            <w:bottom w:w="0" w:type="dxa"/>
            <w:right w:w="108" w:type="dxa"/>
          </w:tblCellMar>
        </w:tblPrEx>
        <w:trPr>
          <w:trHeight w:val="390" w:hRule="atLeast"/>
        </w:trPr>
        <w:tc>
          <w:tcPr>
            <w:tcW w:w="3540" w:type="dxa"/>
            <w:tcBorders>
              <w:top w:val="nil"/>
              <w:left w:val="single" w:color="000000" w:sz="8" w:space="0"/>
              <w:bottom w:val="single" w:color="000000" w:sz="8" w:space="0"/>
              <w:right w:val="single" w:color="000000" w:sz="8" w:space="0"/>
            </w:tcBorders>
            <w:shd w:val="clear" w:color="auto" w:fill="auto"/>
            <w:noWrap w:val="0"/>
            <w:vAlign w:val="top"/>
          </w:tcPr>
          <w:p w14:paraId="2C1230F0">
            <w:pPr>
              <w:snapToGrid w:val="0"/>
              <w:rPr>
                <w:rFonts w:eastAsia="微软雅黑"/>
                <w:kern w:val="0"/>
                <w:sz w:val="18"/>
                <w:szCs w:val="18"/>
              </w:rPr>
            </w:pPr>
            <w:r>
              <w:rPr>
                <w:rFonts w:eastAsia="微软雅黑"/>
                <w:kern w:val="0"/>
                <w:sz w:val="18"/>
                <w:szCs w:val="18"/>
              </w:rPr>
              <w:t>Size(mm)</w:t>
            </w:r>
          </w:p>
        </w:tc>
        <w:tc>
          <w:tcPr>
            <w:tcW w:w="5544" w:type="dxa"/>
            <w:tcBorders>
              <w:top w:val="nil"/>
              <w:left w:val="nil"/>
              <w:bottom w:val="single" w:color="000000" w:sz="8" w:space="0"/>
              <w:right w:val="single" w:color="000000" w:sz="8" w:space="0"/>
            </w:tcBorders>
            <w:shd w:val="clear" w:color="auto" w:fill="auto"/>
            <w:noWrap w:val="0"/>
            <w:vAlign w:val="top"/>
          </w:tcPr>
          <w:p w14:paraId="259D905D">
            <w:pPr>
              <w:snapToGrid w:val="0"/>
              <w:rPr>
                <w:rFonts w:eastAsia="微软雅黑"/>
                <w:kern w:val="0"/>
                <w:sz w:val="18"/>
                <w:szCs w:val="18"/>
              </w:rPr>
            </w:pPr>
            <w:r>
              <w:rPr>
                <w:rFonts w:eastAsia="微软雅黑"/>
                <w:kern w:val="0"/>
                <w:sz w:val="18"/>
                <w:szCs w:val="18"/>
              </w:rPr>
              <w:t>430(L)X300(W)X44 (H)</w:t>
            </w:r>
          </w:p>
        </w:tc>
      </w:tr>
      <w:tr w14:paraId="02B6EDE2">
        <w:tblPrEx>
          <w:tblCellMar>
            <w:top w:w="0" w:type="dxa"/>
            <w:left w:w="108" w:type="dxa"/>
            <w:bottom w:w="0" w:type="dxa"/>
            <w:right w:w="108" w:type="dxa"/>
          </w:tblCellMar>
        </w:tblPrEx>
        <w:trPr>
          <w:trHeight w:val="315" w:hRule="atLeast"/>
        </w:trPr>
        <w:tc>
          <w:tcPr>
            <w:tcW w:w="3540" w:type="dxa"/>
            <w:tcBorders>
              <w:top w:val="nil"/>
              <w:left w:val="single" w:color="000000" w:sz="8" w:space="0"/>
              <w:bottom w:val="single" w:color="000000" w:sz="8" w:space="0"/>
              <w:right w:val="single" w:color="000000" w:sz="8" w:space="0"/>
            </w:tcBorders>
            <w:shd w:val="clear" w:color="auto" w:fill="auto"/>
            <w:noWrap w:val="0"/>
            <w:vAlign w:val="top"/>
          </w:tcPr>
          <w:p w14:paraId="267C0BAC">
            <w:pPr>
              <w:snapToGrid w:val="0"/>
              <w:rPr>
                <w:rFonts w:eastAsia="微软雅黑"/>
                <w:kern w:val="0"/>
                <w:sz w:val="18"/>
                <w:szCs w:val="18"/>
              </w:rPr>
            </w:pPr>
            <w:r>
              <w:rPr>
                <w:rFonts w:eastAsia="微软雅黑"/>
                <w:kern w:val="0"/>
                <w:sz w:val="18"/>
                <w:szCs w:val="18"/>
              </w:rPr>
              <w:t>Weight</w:t>
            </w:r>
          </w:p>
        </w:tc>
        <w:tc>
          <w:tcPr>
            <w:tcW w:w="5544" w:type="dxa"/>
            <w:tcBorders>
              <w:top w:val="nil"/>
              <w:left w:val="nil"/>
              <w:bottom w:val="single" w:color="000000" w:sz="8" w:space="0"/>
              <w:right w:val="single" w:color="000000" w:sz="8" w:space="0"/>
            </w:tcBorders>
            <w:shd w:val="clear" w:color="auto" w:fill="auto"/>
            <w:noWrap w:val="0"/>
            <w:vAlign w:val="top"/>
          </w:tcPr>
          <w:p w14:paraId="7A1350E5">
            <w:pPr>
              <w:snapToGrid w:val="0"/>
              <w:rPr>
                <w:rFonts w:eastAsia="微软雅黑"/>
                <w:kern w:val="0"/>
                <w:sz w:val="18"/>
                <w:szCs w:val="18"/>
              </w:rPr>
            </w:pPr>
            <w:r>
              <w:rPr>
                <w:rFonts w:eastAsia="微软雅黑"/>
                <w:kern w:val="0"/>
                <w:sz w:val="18"/>
                <w:szCs w:val="18"/>
              </w:rPr>
              <w:t>5Kg</w:t>
            </w:r>
          </w:p>
        </w:tc>
      </w:tr>
      <w:tr w14:paraId="668B572B">
        <w:tblPrEx>
          <w:tblCellMar>
            <w:top w:w="0" w:type="dxa"/>
            <w:left w:w="108" w:type="dxa"/>
            <w:bottom w:w="0" w:type="dxa"/>
            <w:right w:w="108" w:type="dxa"/>
          </w:tblCellMar>
        </w:tblPrEx>
        <w:trPr>
          <w:trHeight w:val="315" w:hRule="atLeast"/>
        </w:trPr>
        <w:tc>
          <w:tcPr>
            <w:tcW w:w="3540" w:type="dxa"/>
            <w:tcBorders>
              <w:top w:val="nil"/>
              <w:left w:val="single" w:color="000000" w:sz="8" w:space="0"/>
              <w:bottom w:val="single" w:color="000000" w:sz="8" w:space="0"/>
              <w:right w:val="single" w:color="000000" w:sz="8" w:space="0"/>
            </w:tcBorders>
            <w:shd w:val="clear" w:color="auto" w:fill="auto"/>
            <w:noWrap w:val="0"/>
            <w:vAlign w:val="top"/>
          </w:tcPr>
          <w:p w14:paraId="5A87CDE4">
            <w:pPr>
              <w:snapToGrid w:val="0"/>
              <w:rPr>
                <w:rFonts w:eastAsia="微软雅黑"/>
                <w:kern w:val="0"/>
                <w:sz w:val="18"/>
                <w:szCs w:val="18"/>
              </w:rPr>
            </w:pPr>
            <w:r>
              <w:rPr>
                <w:rFonts w:eastAsia="微软雅黑"/>
                <w:kern w:val="0"/>
                <w:sz w:val="18"/>
                <w:szCs w:val="18"/>
              </w:rPr>
              <w:t>Operating temperature</w:t>
            </w:r>
          </w:p>
        </w:tc>
        <w:tc>
          <w:tcPr>
            <w:tcW w:w="5544" w:type="dxa"/>
            <w:tcBorders>
              <w:top w:val="nil"/>
              <w:left w:val="nil"/>
              <w:bottom w:val="single" w:color="000000" w:sz="8" w:space="0"/>
              <w:right w:val="single" w:color="000000" w:sz="8" w:space="0"/>
            </w:tcBorders>
            <w:shd w:val="clear" w:color="auto" w:fill="auto"/>
            <w:noWrap w:val="0"/>
            <w:vAlign w:val="top"/>
          </w:tcPr>
          <w:p w14:paraId="5333275B">
            <w:pPr>
              <w:snapToGrid w:val="0"/>
              <w:rPr>
                <w:rFonts w:eastAsia="微软雅黑"/>
                <w:kern w:val="0"/>
                <w:sz w:val="18"/>
                <w:szCs w:val="18"/>
              </w:rPr>
            </w:pPr>
            <w:r>
              <w:rPr>
                <w:rFonts w:eastAsia="微软雅黑"/>
                <w:kern w:val="0"/>
                <w:sz w:val="18"/>
                <w:szCs w:val="18"/>
              </w:rPr>
              <w:t xml:space="preserve">0 to 40°C </w:t>
            </w:r>
          </w:p>
        </w:tc>
      </w:tr>
      <w:tr w14:paraId="3120AEFF">
        <w:tblPrEx>
          <w:tblCellMar>
            <w:top w:w="0" w:type="dxa"/>
            <w:left w:w="108" w:type="dxa"/>
            <w:bottom w:w="0" w:type="dxa"/>
            <w:right w:w="108" w:type="dxa"/>
          </w:tblCellMar>
        </w:tblPrEx>
        <w:trPr>
          <w:trHeight w:val="315" w:hRule="atLeast"/>
        </w:trPr>
        <w:tc>
          <w:tcPr>
            <w:tcW w:w="3540" w:type="dxa"/>
            <w:tcBorders>
              <w:top w:val="nil"/>
              <w:left w:val="single" w:color="000000" w:sz="8" w:space="0"/>
              <w:bottom w:val="single" w:color="000000" w:sz="8" w:space="0"/>
              <w:right w:val="single" w:color="000000" w:sz="8" w:space="0"/>
            </w:tcBorders>
            <w:shd w:val="clear" w:color="auto" w:fill="auto"/>
            <w:noWrap w:val="0"/>
            <w:vAlign w:val="top"/>
          </w:tcPr>
          <w:p w14:paraId="27EE1F69">
            <w:pPr>
              <w:snapToGrid w:val="0"/>
              <w:rPr>
                <w:rFonts w:eastAsia="微软雅黑"/>
                <w:kern w:val="0"/>
                <w:sz w:val="18"/>
                <w:szCs w:val="18"/>
              </w:rPr>
            </w:pPr>
            <w:r>
              <w:rPr>
                <w:rFonts w:eastAsia="微软雅黑"/>
                <w:kern w:val="0"/>
                <w:sz w:val="18"/>
                <w:szCs w:val="18"/>
              </w:rPr>
              <w:t>Storage temperature</w:t>
            </w:r>
          </w:p>
        </w:tc>
        <w:tc>
          <w:tcPr>
            <w:tcW w:w="5544" w:type="dxa"/>
            <w:tcBorders>
              <w:top w:val="nil"/>
              <w:left w:val="nil"/>
              <w:bottom w:val="single" w:color="000000" w:sz="8" w:space="0"/>
              <w:right w:val="single" w:color="000000" w:sz="8" w:space="0"/>
            </w:tcBorders>
            <w:shd w:val="clear" w:color="auto" w:fill="auto"/>
            <w:noWrap w:val="0"/>
            <w:vAlign w:val="top"/>
          </w:tcPr>
          <w:p w14:paraId="46C7A1BE">
            <w:pPr>
              <w:snapToGrid w:val="0"/>
              <w:rPr>
                <w:rFonts w:eastAsia="微软雅黑"/>
                <w:kern w:val="0"/>
                <w:sz w:val="18"/>
                <w:szCs w:val="18"/>
              </w:rPr>
            </w:pPr>
            <w:r>
              <w:rPr>
                <w:rFonts w:eastAsia="微软雅黑"/>
                <w:kern w:val="0"/>
                <w:sz w:val="18"/>
                <w:szCs w:val="18"/>
              </w:rPr>
              <w:t xml:space="preserve"> -20 to 70°C </w:t>
            </w:r>
          </w:p>
        </w:tc>
      </w:tr>
      <w:tr w14:paraId="1F531A4D">
        <w:tblPrEx>
          <w:tblCellMar>
            <w:top w:w="0" w:type="dxa"/>
            <w:left w:w="108" w:type="dxa"/>
            <w:bottom w:w="0" w:type="dxa"/>
            <w:right w:w="108" w:type="dxa"/>
          </w:tblCellMar>
        </w:tblPrEx>
        <w:trPr>
          <w:trHeight w:val="315" w:hRule="atLeast"/>
        </w:trPr>
        <w:tc>
          <w:tcPr>
            <w:tcW w:w="3540" w:type="dxa"/>
            <w:tcBorders>
              <w:top w:val="nil"/>
              <w:left w:val="single" w:color="000000" w:sz="8" w:space="0"/>
              <w:bottom w:val="single" w:color="000000" w:sz="8" w:space="0"/>
              <w:right w:val="single" w:color="000000" w:sz="8" w:space="0"/>
            </w:tcBorders>
            <w:shd w:val="clear" w:color="auto" w:fill="auto"/>
            <w:noWrap w:val="0"/>
            <w:vAlign w:val="top"/>
          </w:tcPr>
          <w:p w14:paraId="2F0AD6A3">
            <w:pPr>
              <w:snapToGrid w:val="0"/>
              <w:rPr>
                <w:rFonts w:eastAsia="微软雅黑"/>
                <w:kern w:val="0"/>
                <w:sz w:val="18"/>
                <w:szCs w:val="18"/>
              </w:rPr>
            </w:pPr>
            <w:r>
              <w:rPr>
                <w:rFonts w:eastAsia="微软雅黑"/>
                <w:kern w:val="0"/>
                <w:sz w:val="18"/>
                <w:szCs w:val="18"/>
              </w:rPr>
              <w:t>Permissible humidity</w:t>
            </w:r>
          </w:p>
        </w:tc>
        <w:tc>
          <w:tcPr>
            <w:tcW w:w="5544" w:type="dxa"/>
            <w:tcBorders>
              <w:top w:val="nil"/>
              <w:left w:val="nil"/>
              <w:bottom w:val="single" w:color="000000" w:sz="8" w:space="0"/>
              <w:right w:val="single" w:color="000000" w:sz="8" w:space="0"/>
            </w:tcBorders>
            <w:shd w:val="clear" w:color="auto" w:fill="auto"/>
            <w:noWrap w:val="0"/>
            <w:vAlign w:val="top"/>
          </w:tcPr>
          <w:p w14:paraId="6562C812">
            <w:pPr>
              <w:snapToGrid w:val="0"/>
              <w:rPr>
                <w:rFonts w:eastAsia="微软雅黑"/>
                <w:kern w:val="0"/>
                <w:sz w:val="18"/>
                <w:szCs w:val="18"/>
              </w:rPr>
            </w:pPr>
            <w:r>
              <w:rPr>
                <w:rFonts w:eastAsia="微软雅黑"/>
                <w:kern w:val="0"/>
                <w:sz w:val="18"/>
                <w:szCs w:val="18"/>
              </w:rPr>
              <w:t>10%-50%</w:t>
            </w:r>
          </w:p>
        </w:tc>
      </w:tr>
    </w:tbl>
    <w:p w14:paraId="70002EEB">
      <w:pPr>
        <w:rPr>
          <w:rFonts w:eastAsia="微软雅黑"/>
          <w:b/>
          <w:kern w:val="0"/>
          <w:sz w:val="28"/>
          <w:szCs w:val="28"/>
        </w:rPr>
      </w:pPr>
    </w:p>
    <w:p w14:paraId="00626C82">
      <w:pPr>
        <w:rPr>
          <w:rFonts w:eastAsia="微软雅黑"/>
          <w:b/>
          <w:kern w:val="0"/>
          <w:sz w:val="28"/>
          <w:szCs w:val="28"/>
        </w:rPr>
      </w:pPr>
      <w:r>
        <w:rPr>
          <w:rFonts w:eastAsia="微软雅黑"/>
          <w:b/>
          <w:kern w:val="0"/>
          <w:sz w:val="28"/>
          <w:szCs w:val="28"/>
        </w:rPr>
        <w:t>7. Package Contents</w:t>
      </w:r>
    </w:p>
    <w:tbl>
      <w:tblPr>
        <w:tblStyle w:val="24"/>
        <w:tblW w:w="6800" w:type="dxa"/>
        <w:tblInd w:w="96" w:type="dxa"/>
        <w:tblLayout w:type="autofit"/>
        <w:tblCellMar>
          <w:top w:w="0" w:type="dxa"/>
          <w:left w:w="108" w:type="dxa"/>
          <w:bottom w:w="0" w:type="dxa"/>
          <w:right w:w="108" w:type="dxa"/>
        </w:tblCellMar>
      </w:tblPr>
      <w:tblGrid>
        <w:gridCol w:w="5320"/>
        <w:gridCol w:w="1480"/>
      </w:tblGrid>
      <w:tr w14:paraId="4EA71DBC">
        <w:tblPrEx>
          <w:tblCellMar>
            <w:top w:w="0" w:type="dxa"/>
            <w:left w:w="108" w:type="dxa"/>
            <w:bottom w:w="0" w:type="dxa"/>
            <w:right w:w="108" w:type="dxa"/>
          </w:tblCellMar>
        </w:tblPrEx>
        <w:trPr>
          <w:trHeight w:val="330" w:hRule="atLeast"/>
        </w:trPr>
        <w:tc>
          <w:tcPr>
            <w:tcW w:w="532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4AB56BEA">
            <w:pPr>
              <w:snapToGrid w:val="0"/>
              <w:rPr>
                <w:rFonts w:eastAsia="微软雅黑"/>
                <w:kern w:val="0"/>
                <w:szCs w:val="21"/>
              </w:rPr>
            </w:pPr>
            <w:r>
              <w:rPr>
                <w:rFonts w:eastAsia="微软雅黑"/>
                <w:kern w:val="0"/>
                <w:szCs w:val="21"/>
              </w:rPr>
              <w:t>Item</w:t>
            </w:r>
          </w:p>
        </w:tc>
        <w:tc>
          <w:tcPr>
            <w:tcW w:w="1480" w:type="dxa"/>
            <w:tcBorders>
              <w:top w:val="single" w:color="auto" w:sz="4" w:space="0"/>
              <w:left w:val="nil"/>
              <w:bottom w:val="single" w:color="auto" w:sz="4" w:space="0"/>
              <w:right w:val="single" w:color="auto" w:sz="4" w:space="0"/>
            </w:tcBorders>
            <w:shd w:val="clear" w:color="auto" w:fill="auto"/>
            <w:noWrap/>
            <w:vAlign w:val="center"/>
          </w:tcPr>
          <w:p w14:paraId="054C32C5">
            <w:pPr>
              <w:snapToGrid w:val="0"/>
              <w:rPr>
                <w:rFonts w:eastAsia="微软雅黑"/>
                <w:kern w:val="0"/>
                <w:szCs w:val="21"/>
              </w:rPr>
            </w:pPr>
            <w:r>
              <w:rPr>
                <w:rFonts w:eastAsia="微软雅黑"/>
                <w:kern w:val="0"/>
                <w:szCs w:val="21"/>
              </w:rPr>
              <w:t>Quantity</w:t>
            </w:r>
          </w:p>
        </w:tc>
      </w:tr>
      <w:tr w14:paraId="277D14DB">
        <w:tblPrEx>
          <w:tblCellMar>
            <w:top w:w="0" w:type="dxa"/>
            <w:left w:w="108" w:type="dxa"/>
            <w:bottom w:w="0" w:type="dxa"/>
            <w:right w:w="108" w:type="dxa"/>
          </w:tblCellMar>
        </w:tblPrEx>
        <w:trPr>
          <w:trHeight w:val="330" w:hRule="atLeast"/>
        </w:trPr>
        <w:tc>
          <w:tcPr>
            <w:tcW w:w="5320" w:type="dxa"/>
            <w:tcBorders>
              <w:top w:val="nil"/>
              <w:left w:val="single" w:color="auto" w:sz="4" w:space="0"/>
              <w:bottom w:val="single" w:color="auto" w:sz="4" w:space="0"/>
              <w:right w:val="single" w:color="auto" w:sz="4" w:space="0"/>
            </w:tcBorders>
            <w:shd w:val="clear" w:color="000000" w:fill="FFFFFF"/>
            <w:noWrap w:val="0"/>
            <w:vAlign w:val="center"/>
          </w:tcPr>
          <w:p w14:paraId="2400373E">
            <w:pPr>
              <w:snapToGrid w:val="0"/>
              <w:rPr>
                <w:rFonts w:eastAsia="微软雅黑"/>
                <w:kern w:val="0"/>
                <w:szCs w:val="21"/>
              </w:rPr>
            </w:pPr>
            <w:r>
              <w:rPr>
                <w:rFonts w:eastAsia="微软雅黑"/>
                <w:kern w:val="0"/>
                <w:szCs w:val="21"/>
              </w:rPr>
              <w:t>VM4K88H unit</w:t>
            </w:r>
          </w:p>
        </w:tc>
        <w:tc>
          <w:tcPr>
            <w:tcW w:w="1480" w:type="dxa"/>
            <w:tcBorders>
              <w:top w:val="nil"/>
              <w:left w:val="nil"/>
              <w:bottom w:val="single" w:color="auto" w:sz="4" w:space="0"/>
              <w:right w:val="single" w:color="auto" w:sz="4" w:space="0"/>
            </w:tcBorders>
            <w:shd w:val="clear" w:color="auto" w:fill="auto"/>
            <w:noWrap/>
            <w:vAlign w:val="center"/>
          </w:tcPr>
          <w:p w14:paraId="60727E1E">
            <w:pPr>
              <w:snapToGrid w:val="0"/>
              <w:rPr>
                <w:rFonts w:eastAsia="微软雅黑"/>
                <w:kern w:val="0"/>
                <w:szCs w:val="21"/>
              </w:rPr>
            </w:pPr>
            <w:r>
              <w:rPr>
                <w:rFonts w:eastAsia="微软雅黑"/>
                <w:kern w:val="0"/>
                <w:szCs w:val="21"/>
              </w:rPr>
              <w:t>1</w:t>
            </w:r>
          </w:p>
        </w:tc>
      </w:tr>
      <w:tr w14:paraId="3DD514C4">
        <w:tblPrEx>
          <w:tblCellMar>
            <w:top w:w="0" w:type="dxa"/>
            <w:left w:w="108" w:type="dxa"/>
            <w:bottom w:w="0" w:type="dxa"/>
            <w:right w:w="108" w:type="dxa"/>
          </w:tblCellMar>
        </w:tblPrEx>
        <w:trPr>
          <w:trHeight w:val="330" w:hRule="atLeast"/>
        </w:trPr>
        <w:tc>
          <w:tcPr>
            <w:tcW w:w="5320" w:type="dxa"/>
            <w:tcBorders>
              <w:top w:val="nil"/>
              <w:left w:val="single" w:color="auto" w:sz="4" w:space="0"/>
              <w:bottom w:val="single" w:color="auto" w:sz="4" w:space="0"/>
              <w:right w:val="single" w:color="auto" w:sz="4" w:space="0"/>
            </w:tcBorders>
            <w:shd w:val="clear" w:color="000000" w:fill="FFFFFF"/>
            <w:noWrap w:val="0"/>
            <w:vAlign w:val="center"/>
          </w:tcPr>
          <w:p w14:paraId="4364AAB5">
            <w:pPr>
              <w:snapToGrid w:val="0"/>
              <w:rPr>
                <w:rFonts w:eastAsia="微软雅黑"/>
                <w:kern w:val="0"/>
                <w:szCs w:val="21"/>
              </w:rPr>
            </w:pPr>
            <w:r>
              <w:rPr>
                <w:rFonts w:eastAsia="微软雅黑"/>
                <w:kern w:val="0"/>
                <w:szCs w:val="21"/>
              </w:rPr>
              <w:t>VM4K88H User Manual</w:t>
            </w:r>
          </w:p>
        </w:tc>
        <w:tc>
          <w:tcPr>
            <w:tcW w:w="1480" w:type="dxa"/>
            <w:tcBorders>
              <w:top w:val="nil"/>
              <w:left w:val="nil"/>
              <w:bottom w:val="single" w:color="auto" w:sz="4" w:space="0"/>
              <w:right w:val="single" w:color="auto" w:sz="4" w:space="0"/>
            </w:tcBorders>
            <w:shd w:val="clear" w:color="auto" w:fill="auto"/>
            <w:noWrap/>
            <w:vAlign w:val="center"/>
          </w:tcPr>
          <w:p w14:paraId="35FD87D8">
            <w:pPr>
              <w:snapToGrid w:val="0"/>
              <w:rPr>
                <w:rFonts w:eastAsia="微软雅黑"/>
                <w:kern w:val="0"/>
                <w:szCs w:val="21"/>
              </w:rPr>
            </w:pPr>
            <w:r>
              <w:rPr>
                <w:rFonts w:eastAsia="微软雅黑"/>
                <w:kern w:val="0"/>
                <w:szCs w:val="21"/>
              </w:rPr>
              <w:t>1</w:t>
            </w:r>
          </w:p>
        </w:tc>
      </w:tr>
      <w:tr w14:paraId="071A4A89">
        <w:tblPrEx>
          <w:tblCellMar>
            <w:top w:w="0" w:type="dxa"/>
            <w:left w:w="108" w:type="dxa"/>
            <w:bottom w:w="0" w:type="dxa"/>
            <w:right w:w="108" w:type="dxa"/>
          </w:tblCellMar>
        </w:tblPrEx>
        <w:trPr>
          <w:trHeight w:val="330" w:hRule="atLeast"/>
        </w:trPr>
        <w:tc>
          <w:tcPr>
            <w:tcW w:w="5320" w:type="dxa"/>
            <w:tcBorders>
              <w:top w:val="nil"/>
              <w:left w:val="single" w:color="auto" w:sz="4" w:space="0"/>
              <w:bottom w:val="single" w:color="auto" w:sz="4" w:space="0"/>
              <w:right w:val="single" w:color="auto" w:sz="4" w:space="0"/>
            </w:tcBorders>
            <w:shd w:val="clear" w:color="000000" w:fill="FFFFFF"/>
            <w:noWrap/>
            <w:vAlign w:val="center"/>
          </w:tcPr>
          <w:p w14:paraId="743E8AD5">
            <w:pPr>
              <w:snapToGrid w:val="0"/>
              <w:rPr>
                <w:rFonts w:eastAsia="微软雅黑"/>
                <w:kern w:val="0"/>
                <w:szCs w:val="21"/>
              </w:rPr>
            </w:pPr>
            <w:r>
              <w:rPr>
                <w:rFonts w:eastAsia="微软雅黑"/>
                <w:kern w:val="0"/>
                <w:szCs w:val="21"/>
              </w:rPr>
              <w:t>AC Power Cord</w:t>
            </w:r>
          </w:p>
        </w:tc>
        <w:tc>
          <w:tcPr>
            <w:tcW w:w="1480" w:type="dxa"/>
            <w:tcBorders>
              <w:top w:val="nil"/>
              <w:left w:val="nil"/>
              <w:bottom w:val="single" w:color="auto" w:sz="4" w:space="0"/>
              <w:right w:val="single" w:color="auto" w:sz="4" w:space="0"/>
            </w:tcBorders>
            <w:shd w:val="clear" w:color="000000" w:fill="FFFFFF"/>
            <w:noWrap/>
            <w:vAlign w:val="center"/>
          </w:tcPr>
          <w:p w14:paraId="2D362224">
            <w:pPr>
              <w:snapToGrid w:val="0"/>
              <w:rPr>
                <w:rFonts w:eastAsia="微软雅黑"/>
                <w:kern w:val="0"/>
                <w:szCs w:val="21"/>
              </w:rPr>
            </w:pPr>
            <w:r>
              <w:rPr>
                <w:rFonts w:eastAsia="微软雅黑"/>
                <w:kern w:val="0"/>
                <w:szCs w:val="21"/>
              </w:rPr>
              <w:t>1</w:t>
            </w:r>
          </w:p>
        </w:tc>
      </w:tr>
    </w:tbl>
    <w:p w14:paraId="77D9A1DF">
      <w:pPr>
        <w:ind w:firstLine="560"/>
        <w:rPr>
          <w:rFonts w:eastAsia="微软雅黑"/>
          <w:sz w:val="28"/>
          <w:szCs w:val="28"/>
        </w:rPr>
      </w:pPr>
    </w:p>
    <w:p w14:paraId="7B267299">
      <w:pPr>
        <w:pStyle w:val="2"/>
        <w:rPr>
          <w:rFonts w:ascii="Times New Roman" w:hAnsi="Times New Roman"/>
        </w:rPr>
      </w:pPr>
      <w:bookmarkStart w:id="54" w:name="_Toc15664276"/>
      <w:r>
        <w:rPr>
          <w:rFonts w:ascii="Times New Roman" w:hAnsi="Times New Roman"/>
        </w:rPr>
        <w:t>Appendix A: Query IP info via UART</w:t>
      </w:r>
      <w:bookmarkEnd w:id="54"/>
    </w:p>
    <w:p w14:paraId="5BD2B0AD">
      <w:pPr>
        <w:ind w:firstLine="420"/>
        <w:rPr>
          <w:rFonts w:eastAsia="微软雅黑"/>
        </w:rPr>
      </w:pPr>
      <w:r>
        <w:rPr>
          <w:rFonts w:eastAsia="微软雅黑"/>
        </w:rPr>
        <w:t xml:space="preserve">Method A: After connected to the device via UART, Click the ‘Find via UART’ button at ‘Matrix   </w:t>
      </w:r>
    </w:p>
    <w:p w14:paraId="5992E1CE">
      <w:pPr>
        <w:ind w:firstLine="420"/>
        <w:rPr>
          <w:rFonts w:eastAsia="微软雅黑"/>
        </w:rPr>
      </w:pPr>
      <w:r>
        <w:rPr>
          <w:rFonts w:eastAsia="微软雅黑"/>
        </w:rPr>
        <w:t>Switch’ page to read the IP information.</w:t>
      </w:r>
    </w:p>
    <w:p w14:paraId="704D0D90">
      <w:pPr>
        <w:ind w:firstLine="420"/>
        <w:rPr>
          <w:rFonts w:eastAsia="微软雅黑"/>
        </w:rPr>
      </w:pPr>
      <w:r>
        <w:rPr>
          <w:rFonts w:eastAsia="微软雅黑"/>
        </w:rPr>
        <w:drawing>
          <wp:inline distT="0" distB="0" distL="114300" distR="114300">
            <wp:extent cx="5676265" cy="2009775"/>
            <wp:effectExtent l="0" t="0" r="8255" b="1905"/>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39"/>
                    <a:stretch>
                      <a:fillRect/>
                    </a:stretch>
                  </pic:blipFill>
                  <pic:spPr>
                    <a:xfrm>
                      <a:off x="0" y="0"/>
                      <a:ext cx="5676265" cy="2009775"/>
                    </a:xfrm>
                    <a:prstGeom prst="rect">
                      <a:avLst/>
                    </a:prstGeom>
                    <a:noFill/>
                    <a:ln>
                      <a:noFill/>
                    </a:ln>
                  </pic:spPr>
                </pic:pic>
              </a:graphicData>
            </a:graphic>
          </wp:inline>
        </w:drawing>
      </w:r>
    </w:p>
    <w:p w14:paraId="070EADF3">
      <w:pPr>
        <w:ind w:firstLine="420"/>
        <w:rPr>
          <w:rFonts w:eastAsia="微软雅黑"/>
        </w:rPr>
      </w:pPr>
      <w:r>
        <w:rPr>
          <w:rFonts w:eastAsia="微软雅黑"/>
          <w:szCs w:val="21"/>
        </w:rPr>
        <w:t xml:space="preserve">Method B: </w:t>
      </w:r>
      <w:r>
        <w:rPr>
          <w:rFonts w:eastAsia="微软雅黑"/>
        </w:rPr>
        <w:t xml:space="preserve">After connected to the device via UART, Click the ‘Find via UART’ button at ‘Network </w:t>
      </w:r>
    </w:p>
    <w:p w14:paraId="3ECE6BF9">
      <w:pPr>
        <w:ind w:firstLine="420"/>
        <w:rPr>
          <w:rFonts w:eastAsia="微软雅黑"/>
        </w:rPr>
      </w:pPr>
      <w:r>
        <w:rPr>
          <w:rFonts w:eastAsia="微软雅黑"/>
        </w:rPr>
        <w:t xml:space="preserve">Setting’ page to read the IP information. </w:t>
      </w:r>
    </w:p>
    <w:p w14:paraId="528F17AD">
      <w:pPr>
        <w:ind w:firstLine="420"/>
        <w:rPr>
          <w:rFonts w:eastAsia="微软雅黑"/>
          <w:szCs w:val="21"/>
        </w:rPr>
      </w:pPr>
      <w:r>
        <w:rPr>
          <w:rFonts w:eastAsia="微软雅黑"/>
        </w:rPr>
        <w:drawing>
          <wp:inline distT="0" distB="0" distL="114300" distR="114300">
            <wp:extent cx="5942965" cy="3476625"/>
            <wp:effectExtent l="0" t="0" r="635" b="1333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40"/>
                    <a:stretch>
                      <a:fillRect/>
                    </a:stretch>
                  </pic:blipFill>
                  <pic:spPr>
                    <a:xfrm>
                      <a:off x="0" y="0"/>
                      <a:ext cx="5942965" cy="3476625"/>
                    </a:xfrm>
                    <a:prstGeom prst="rect">
                      <a:avLst/>
                    </a:prstGeom>
                    <a:noFill/>
                    <a:ln>
                      <a:noFill/>
                    </a:ln>
                  </pic:spPr>
                </pic:pic>
              </a:graphicData>
            </a:graphic>
          </wp:inline>
        </w:drawing>
      </w:r>
    </w:p>
    <w:p w14:paraId="6F40280D">
      <w:pPr>
        <w:ind w:firstLine="420"/>
        <w:rPr>
          <w:rFonts w:eastAsia="微软雅黑"/>
        </w:rPr>
      </w:pPr>
    </w:p>
    <w:p w14:paraId="325D8897">
      <w:pPr>
        <w:ind w:firstLine="420"/>
        <w:rPr>
          <w:rFonts w:eastAsia="微软雅黑"/>
        </w:rPr>
      </w:pPr>
    </w:p>
    <w:p w14:paraId="372FAD1F">
      <w:pPr>
        <w:ind w:firstLine="420"/>
        <w:rPr>
          <w:rFonts w:eastAsia="微软雅黑"/>
        </w:rPr>
      </w:pPr>
    </w:p>
    <w:p w14:paraId="00062ECC">
      <w:pPr>
        <w:ind w:firstLine="420"/>
        <w:rPr>
          <w:rFonts w:eastAsia="微软雅黑"/>
        </w:rPr>
      </w:pPr>
    </w:p>
    <w:p w14:paraId="2C6D9CFF">
      <w:pPr>
        <w:ind w:firstLine="420"/>
        <w:rPr>
          <w:rFonts w:eastAsia="微软雅黑"/>
        </w:rPr>
      </w:pPr>
    </w:p>
    <w:p w14:paraId="19376A00">
      <w:pPr>
        <w:ind w:firstLine="420"/>
        <w:rPr>
          <w:rFonts w:eastAsia="微软雅黑"/>
        </w:rPr>
      </w:pPr>
    </w:p>
    <w:p w14:paraId="2E88EBD6">
      <w:pPr>
        <w:ind w:firstLine="420"/>
        <w:rPr>
          <w:rFonts w:eastAsia="微软雅黑"/>
        </w:rPr>
      </w:pPr>
    </w:p>
    <w:p w14:paraId="743EF885">
      <w:pPr>
        <w:ind w:firstLine="420"/>
        <w:rPr>
          <w:rFonts w:hint="eastAsia" w:eastAsia="微软雅黑"/>
        </w:rPr>
      </w:pPr>
    </w:p>
    <w:p w14:paraId="43EF7FA2">
      <w:pPr>
        <w:ind w:firstLine="420"/>
        <w:rPr>
          <w:rFonts w:eastAsia="微软雅黑"/>
        </w:rPr>
      </w:pPr>
    </w:p>
    <w:p w14:paraId="0F9DECA2">
      <w:pPr>
        <w:pStyle w:val="2"/>
        <w:rPr>
          <w:rFonts w:ascii="Times New Roman" w:hAnsi="Times New Roman"/>
        </w:rPr>
      </w:pPr>
      <w:bookmarkStart w:id="55" w:name="_Toc15664277"/>
      <w:r>
        <w:rPr>
          <w:rFonts w:ascii="Times New Roman" w:hAnsi="Times New Roman"/>
        </w:rPr>
        <w:t>Appendix B: Query IP address info via Network</w:t>
      </w:r>
      <w:bookmarkEnd w:id="55"/>
    </w:p>
    <w:p w14:paraId="05E1D9AF">
      <w:pPr>
        <w:ind w:firstLine="420"/>
        <w:rPr>
          <w:rFonts w:eastAsia="微软雅黑"/>
        </w:rPr>
      </w:pPr>
      <w:r>
        <w:rPr>
          <w:rFonts w:eastAsia="微软雅黑"/>
        </w:rPr>
        <w:t>After connecting to the device via network，we can query information as follows.</w:t>
      </w:r>
    </w:p>
    <w:p w14:paraId="1EB1C60B">
      <w:pPr>
        <w:ind w:firstLine="420"/>
        <w:rPr>
          <w:rFonts w:eastAsia="微软雅黑"/>
        </w:rPr>
      </w:pPr>
      <w:r>
        <w:rPr>
          <w:rFonts w:eastAsia="微软雅黑"/>
          <w:b/>
        </w:rPr>
        <w:t xml:space="preserve">Method A: </w:t>
      </w:r>
      <w:r>
        <w:rPr>
          <w:rFonts w:eastAsia="微软雅黑"/>
        </w:rPr>
        <w:t xml:space="preserve">Switch to ‘Matrix Swtich ’ page, then click ‘Search Device’ button to query IP address </w:t>
      </w:r>
    </w:p>
    <w:p w14:paraId="0D14F13F">
      <w:pPr>
        <w:ind w:firstLine="420"/>
        <w:rPr>
          <w:rFonts w:eastAsia="微软雅黑"/>
        </w:rPr>
      </w:pPr>
      <w:r>
        <w:rPr>
          <w:rFonts w:eastAsia="微软雅黑"/>
        </w:rPr>
        <w:t>information.</w:t>
      </w:r>
    </w:p>
    <w:p w14:paraId="5DF6D722">
      <w:pPr>
        <w:ind w:firstLine="420"/>
        <w:rPr>
          <w:rFonts w:eastAsia="微软雅黑"/>
        </w:rPr>
      </w:pPr>
      <w:r>
        <w:rPr>
          <w:rFonts w:eastAsia="微软雅黑"/>
        </w:rPr>
        <w:drawing>
          <wp:inline distT="0" distB="0" distL="114300" distR="114300">
            <wp:extent cx="5647690" cy="1952625"/>
            <wp:effectExtent l="0" t="0" r="6350" b="1333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41"/>
                    <a:stretch>
                      <a:fillRect/>
                    </a:stretch>
                  </pic:blipFill>
                  <pic:spPr>
                    <a:xfrm>
                      <a:off x="0" y="0"/>
                      <a:ext cx="5647690" cy="1952625"/>
                    </a:xfrm>
                    <a:prstGeom prst="rect">
                      <a:avLst/>
                    </a:prstGeom>
                    <a:noFill/>
                    <a:ln>
                      <a:noFill/>
                    </a:ln>
                  </pic:spPr>
                </pic:pic>
              </a:graphicData>
            </a:graphic>
          </wp:inline>
        </w:drawing>
      </w:r>
    </w:p>
    <w:p w14:paraId="510D201F">
      <w:pPr>
        <w:ind w:firstLine="420"/>
        <w:rPr>
          <w:rFonts w:eastAsia="微软雅黑"/>
        </w:rPr>
      </w:pPr>
    </w:p>
    <w:p w14:paraId="3C9CE32F">
      <w:pPr>
        <w:ind w:firstLine="420"/>
        <w:rPr>
          <w:rFonts w:eastAsia="微软雅黑"/>
        </w:rPr>
      </w:pPr>
      <w:r>
        <w:rPr>
          <w:rFonts w:eastAsia="微软雅黑"/>
          <w:b/>
        </w:rPr>
        <w:t>Method B:</w:t>
      </w:r>
      <w:r>
        <w:rPr>
          <w:rFonts w:eastAsia="微软雅黑"/>
        </w:rPr>
        <w:t xml:space="preserve"> After switching to ‘Network Setting’ page, click ‘Search Device’ button to search </w:t>
      </w:r>
    </w:p>
    <w:p w14:paraId="147E1020">
      <w:pPr>
        <w:ind w:firstLine="420"/>
        <w:rPr>
          <w:rFonts w:eastAsia="微软雅黑"/>
        </w:rPr>
      </w:pPr>
      <w:r>
        <w:rPr>
          <w:rFonts w:eastAsia="微软雅黑"/>
        </w:rPr>
        <w:t>devices, then click one device in the result list to load its IP address information.</w:t>
      </w:r>
    </w:p>
    <w:p w14:paraId="5247A4E9">
      <w:pPr>
        <w:ind w:firstLine="420"/>
        <w:rPr>
          <w:rFonts w:eastAsia="微软雅黑"/>
        </w:rPr>
      </w:pPr>
      <w:r>
        <w:rPr>
          <w:rFonts w:eastAsia="微软雅黑"/>
        </w:rPr>
        <w:drawing>
          <wp:inline distT="0" distB="0" distL="114300" distR="114300">
            <wp:extent cx="5942965" cy="3476625"/>
            <wp:effectExtent l="0" t="0" r="635" b="1333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42"/>
                    <a:stretch>
                      <a:fillRect/>
                    </a:stretch>
                  </pic:blipFill>
                  <pic:spPr>
                    <a:xfrm>
                      <a:off x="0" y="0"/>
                      <a:ext cx="5942965" cy="3476625"/>
                    </a:xfrm>
                    <a:prstGeom prst="rect">
                      <a:avLst/>
                    </a:prstGeom>
                    <a:noFill/>
                    <a:ln>
                      <a:noFill/>
                    </a:ln>
                  </pic:spPr>
                </pic:pic>
              </a:graphicData>
            </a:graphic>
          </wp:inline>
        </w:drawing>
      </w:r>
    </w:p>
    <w:p w14:paraId="02EE21F6">
      <w:pPr>
        <w:ind w:firstLine="420"/>
        <w:rPr>
          <w:rFonts w:eastAsia="微软雅黑"/>
        </w:rPr>
      </w:pPr>
    </w:p>
    <w:p w14:paraId="14623EC4">
      <w:pPr>
        <w:ind w:firstLine="420"/>
        <w:rPr>
          <w:rFonts w:eastAsia="微软雅黑"/>
        </w:rPr>
      </w:pPr>
    </w:p>
    <w:p w14:paraId="5C644813">
      <w:pPr>
        <w:ind w:firstLine="420"/>
        <w:rPr>
          <w:rFonts w:eastAsia="微软雅黑"/>
        </w:rPr>
      </w:pPr>
    </w:p>
    <w:p w14:paraId="6E6C2471">
      <w:pPr>
        <w:ind w:firstLine="420"/>
        <w:rPr>
          <w:rFonts w:eastAsia="微软雅黑"/>
        </w:rPr>
      </w:pPr>
    </w:p>
    <w:p w14:paraId="18F8F336">
      <w:pPr>
        <w:ind w:firstLine="420"/>
        <w:rPr>
          <w:rFonts w:eastAsia="微软雅黑"/>
        </w:rPr>
      </w:pPr>
    </w:p>
    <w:p w14:paraId="3A50F7D5">
      <w:pPr>
        <w:ind w:firstLine="420"/>
        <w:rPr>
          <w:rFonts w:hint="eastAsia" w:eastAsia="微软雅黑"/>
        </w:rPr>
      </w:pPr>
    </w:p>
    <w:p w14:paraId="60923E19">
      <w:pPr>
        <w:ind w:firstLine="420"/>
        <w:rPr>
          <w:rFonts w:eastAsia="微软雅黑"/>
        </w:rPr>
      </w:pPr>
    </w:p>
    <w:p w14:paraId="04B8BA32">
      <w:pPr>
        <w:pStyle w:val="2"/>
        <w:rPr>
          <w:rFonts w:ascii="Times New Roman" w:hAnsi="Times New Roman"/>
        </w:rPr>
      </w:pPr>
      <w:bookmarkStart w:id="56" w:name="_Toc15664278"/>
      <w:r>
        <w:rPr>
          <w:rFonts w:ascii="Times New Roman" w:hAnsi="Times New Roman"/>
        </w:rPr>
        <w:t>Appendix C: Set IP info via UART</w:t>
      </w:r>
      <w:bookmarkEnd w:id="56"/>
    </w:p>
    <w:p w14:paraId="2EC8C071">
      <w:pPr>
        <w:ind w:firstLine="420"/>
        <w:rPr>
          <w:rFonts w:eastAsia="微软雅黑"/>
        </w:rPr>
      </w:pPr>
      <w:r>
        <w:rPr>
          <w:rFonts w:eastAsia="微软雅黑"/>
        </w:rPr>
        <w:t xml:space="preserve">After connected to the device via UART, switch to ‘Network Setting’ page: </w:t>
      </w:r>
    </w:p>
    <w:p w14:paraId="26769D57">
      <w:pPr>
        <w:numPr>
          <w:ilvl w:val="0"/>
          <w:numId w:val="15"/>
        </w:numPr>
        <w:ind w:firstLine="420"/>
        <w:rPr>
          <w:rFonts w:eastAsia="微软雅黑"/>
        </w:rPr>
      </w:pPr>
      <w:r>
        <w:rPr>
          <w:rFonts w:eastAsia="微软雅黑"/>
        </w:rPr>
        <w:t xml:space="preserve">Click ‘Find via UART‘ button to read IP information </w:t>
      </w:r>
    </w:p>
    <w:p w14:paraId="7EF44C42">
      <w:pPr>
        <w:numPr>
          <w:ilvl w:val="0"/>
          <w:numId w:val="15"/>
        </w:numPr>
        <w:ind w:firstLine="420"/>
        <w:rPr>
          <w:rFonts w:eastAsia="微软雅黑"/>
        </w:rPr>
      </w:pPr>
      <w:r>
        <w:rPr>
          <w:rFonts w:eastAsia="微软雅黑"/>
        </w:rPr>
        <w:t xml:space="preserve">Modify IP address type to Static IP or Auto IP(DHCP). If IP address type modified to Static </w:t>
      </w:r>
    </w:p>
    <w:p w14:paraId="2DCB974C">
      <w:pPr>
        <w:ind w:left="420"/>
        <w:rPr>
          <w:rFonts w:eastAsia="微软雅黑"/>
        </w:rPr>
      </w:pPr>
      <w:r>
        <w:rPr>
          <w:rFonts w:eastAsia="微软雅黑"/>
        </w:rPr>
        <w:t xml:space="preserve">    IP,  then input IP address, subnet mask and gateway information. </w:t>
      </w:r>
    </w:p>
    <w:p w14:paraId="719CCEE9">
      <w:pPr>
        <w:numPr>
          <w:ilvl w:val="0"/>
          <w:numId w:val="15"/>
        </w:numPr>
        <w:ind w:firstLine="420"/>
        <w:rPr>
          <w:rFonts w:eastAsia="微软雅黑"/>
        </w:rPr>
      </w:pPr>
      <w:r>
        <w:rPr>
          <w:rFonts w:eastAsia="微软雅黑"/>
        </w:rPr>
        <w:t>Click ‘Save Config’  button to save.</w:t>
      </w:r>
    </w:p>
    <w:p w14:paraId="2096663A">
      <w:pPr>
        <w:numPr>
          <w:ilvl w:val="0"/>
          <w:numId w:val="15"/>
        </w:numPr>
        <w:ind w:firstLine="420"/>
        <w:rPr>
          <w:rFonts w:eastAsia="微软雅黑"/>
        </w:rPr>
      </w:pPr>
      <w:r>
        <w:rPr>
          <w:rFonts w:eastAsia="微软雅黑"/>
        </w:rPr>
        <w:t xml:space="preserve">Click ‘Find via UART’ button again to read IP information to make sure the modification is </w:t>
      </w:r>
    </w:p>
    <w:p w14:paraId="3AE96848">
      <w:pPr>
        <w:ind w:left="420"/>
        <w:rPr>
          <w:rFonts w:eastAsia="微软雅黑"/>
        </w:rPr>
      </w:pPr>
      <w:r>
        <w:rPr>
          <w:rFonts w:eastAsia="微软雅黑"/>
        </w:rPr>
        <w:t xml:space="preserve">    successful.</w:t>
      </w:r>
    </w:p>
    <w:p w14:paraId="202347D9">
      <w:pPr>
        <w:ind w:firstLine="420"/>
        <w:rPr>
          <w:rFonts w:eastAsia="微软雅黑"/>
        </w:rPr>
      </w:pPr>
    </w:p>
    <w:p w14:paraId="4C256304">
      <w:pPr>
        <w:ind w:firstLine="420"/>
        <w:rPr>
          <w:rFonts w:eastAsia="微软雅黑"/>
        </w:rPr>
      </w:pPr>
    </w:p>
    <w:p w14:paraId="758DDD7A">
      <w:pPr>
        <w:ind w:firstLine="420"/>
        <w:rPr>
          <w:rFonts w:eastAsia="微软雅黑"/>
        </w:rPr>
      </w:pPr>
    </w:p>
    <w:p w14:paraId="6D5CE0B4">
      <w:pPr>
        <w:ind w:firstLine="420"/>
        <w:rPr>
          <w:rFonts w:eastAsia="微软雅黑"/>
        </w:rPr>
      </w:pPr>
    </w:p>
    <w:p w14:paraId="5B74E467">
      <w:pPr>
        <w:ind w:firstLine="420"/>
        <w:rPr>
          <w:rFonts w:eastAsia="微软雅黑"/>
        </w:rPr>
      </w:pPr>
    </w:p>
    <w:p w14:paraId="704706BB">
      <w:pPr>
        <w:ind w:firstLine="420"/>
        <w:rPr>
          <w:rFonts w:eastAsia="微软雅黑"/>
        </w:rPr>
      </w:pPr>
    </w:p>
    <w:p w14:paraId="477FF352">
      <w:pPr>
        <w:ind w:firstLine="420"/>
        <w:rPr>
          <w:rFonts w:eastAsia="微软雅黑"/>
        </w:rPr>
      </w:pPr>
    </w:p>
    <w:p w14:paraId="5CE1F491">
      <w:pPr>
        <w:ind w:firstLine="420"/>
        <w:rPr>
          <w:rFonts w:eastAsia="微软雅黑"/>
        </w:rPr>
      </w:pPr>
    </w:p>
    <w:p w14:paraId="02FFB9F3">
      <w:pPr>
        <w:ind w:firstLine="420"/>
        <w:rPr>
          <w:rFonts w:eastAsia="微软雅黑"/>
        </w:rPr>
      </w:pPr>
    </w:p>
    <w:p w14:paraId="5230BB40">
      <w:pPr>
        <w:ind w:firstLine="420"/>
        <w:rPr>
          <w:rFonts w:eastAsia="微软雅黑"/>
        </w:rPr>
      </w:pPr>
    </w:p>
    <w:p w14:paraId="5B55D9E7">
      <w:pPr>
        <w:ind w:firstLine="420"/>
        <w:rPr>
          <w:rFonts w:eastAsia="微软雅黑"/>
        </w:rPr>
      </w:pPr>
    </w:p>
    <w:p w14:paraId="79D81A2E">
      <w:pPr>
        <w:ind w:firstLine="420"/>
        <w:rPr>
          <w:rFonts w:eastAsia="微软雅黑"/>
        </w:rPr>
      </w:pPr>
    </w:p>
    <w:p w14:paraId="0AF0CB95">
      <w:pPr>
        <w:ind w:firstLine="420"/>
        <w:rPr>
          <w:rFonts w:eastAsia="微软雅黑"/>
        </w:rPr>
      </w:pPr>
    </w:p>
    <w:p w14:paraId="36E55049">
      <w:pPr>
        <w:ind w:firstLine="420"/>
        <w:rPr>
          <w:rFonts w:eastAsia="微软雅黑"/>
        </w:rPr>
      </w:pPr>
    </w:p>
    <w:p w14:paraId="1871646D">
      <w:pPr>
        <w:ind w:firstLine="420"/>
        <w:rPr>
          <w:rFonts w:eastAsia="微软雅黑"/>
        </w:rPr>
      </w:pPr>
    </w:p>
    <w:p w14:paraId="2410605C">
      <w:pPr>
        <w:ind w:firstLine="420"/>
        <w:rPr>
          <w:rFonts w:eastAsia="微软雅黑"/>
        </w:rPr>
      </w:pPr>
    </w:p>
    <w:p w14:paraId="20FE502D">
      <w:pPr>
        <w:ind w:firstLine="420"/>
        <w:rPr>
          <w:rFonts w:eastAsia="微软雅黑"/>
        </w:rPr>
      </w:pPr>
    </w:p>
    <w:p w14:paraId="77F41109">
      <w:pPr>
        <w:ind w:firstLine="420"/>
        <w:rPr>
          <w:rFonts w:eastAsia="微软雅黑"/>
        </w:rPr>
      </w:pPr>
    </w:p>
    <w:p w14:paraId="0B3BDD68">
      <w:pPr>
        <w:ind w:firstLine="420"/>
        <w:rPr>
          <w:rFonts w:eastAsia="微软雅黑"/>
        </w:rPr>
      </w:pPr>
    </w:p>
    <w:p w14:paraId="26D9EBAB">
      <w:pPr>
        <w:ind w:firstLine="420"/>
        <w:rPr>
          <w:rFonts w:eastAsia="微软雅黑"/>
        </w:rPr>
      </w:pPr>
    </w:p>
    <w:p w14:paraId="69FD129A">
      <w:pPr>
        <w:ind w:firstLine="420"/>
        <w:rPr>
          <w:rFonts w:eastAsia="微软雅黑"/>
        </w:rPr>
      </w:pPr>
    </w:p>
    <w:p w14:paraId="294CA247">
      <w:pPr>
        <w:ind w:firstLine="420"/>
        <w:rPr>
          <w:rFonts w:eastAsia="微软雅黑"/>
        </w:rPr>
      </w:pPr>
    </w:p>
    <w:p w14:paraId="45107AD2">
      <w:pPr>
        <w:ind w:firstLine="420"/>
        <w:rPr>
          <w:rFonts w:eastAsia="微软雅黑"/>
        </w:rPr>
      </w:pPr>
    </w:p>
    <w:p w14:paraId="043FFF0D">
      <w:pPr>
        <w:ind w:firstLine="420"/>
        <w:rPr>
          <w:rFonts w:eastAsia="微软雅黑"/>
        </w:rPr>
      </w:pPr>
    </w:p>
    <w:p w14:paraId="03C36965">
      <w:pPr>
        <w:ind w:firstLine="420"/>
        <w:rPr>
          <w:rFonts w:eastAsia="微软雅黑"/>
        </w:rPr>
      </w:pPr>
    </w:p>
    <w:p w14:paraId="7131309C">
      <w:pPr>
        <w:ind w:firstLine="420"/>
        <w:rPr>
          <w:rFonts w:eastAsia="微软雅黑"/>
        </w:rPr>
      </w:pPr>
    </w:p>
    <w:p w14:paraId="558F893F">
      <w:pPr>
        <w:ind w:firstLine="420"/>
        <w:rPr>
          <w:rFonts w:eastAsia="微软雅黑"/>
        </w:rPr>
      </w:pPr>
    </w:p>
    <w:p w14:paraId="19D2A06B">
      <w:pPr>
        <w:ind w:firstLine="420"/>
        <w:rPr>
          <w:rFonts w:eastAsia="微软雅黑"/>
        </w:rPr>
      </w:pPr>
    </w:p>
    <w:p w14:paraId="58DFF9B9">
      <w:pPr>
        <w:ind w:firstLine="420"/>
        <w:rPr>
          <w:rFonts w:eastAsia="微软雅黑"/>
        </w:rPr>
      </w:pPr>
    </w:p>
    <w:p w14:paraId="1F45BC28">
      <w:pPr>
        <w:ind w:firstLine="420"/>
        <w:rPr>
          <w:rFonts w:eastAsia="微软雅黑"/>
        </w:rPr>
      </w:pPr>
    </w:p>
    <w:p w14:paraId="3621BB7A">
      <w:pPr>
        <w:ind w:firstLine="420"/>
        <w:rPr>
          <w:rFonts w:eastAsia="微软雅黑"/>
        </w:rPr>
      </w:pPr>
    </w:p>
    <w:p w14:paraId="0E4DDA70">
      <w:pPr>
        <w:ind w:firstLine="420"/>
        <w:rPr>
          <w:rFonts w:eastAsia="微软雅黑"/>
        </w:rPr>
      </w:pPr>
    </w:p>
    <w:p w14:paraId="7E19EB09">
      <w:pPr>
        <w:ind w:firstLine="420"/>
        <w:rPr>
          <w:rFonts w:eastAsia="微软雅黑"/>
        </w:rPr>
      </w:pPr>
    </w:p>
    <w:p w14:paraId="1B039761">
      <w:pPr>
        <w:ind w:firstLine="420"/>
        <w:rPr>
          <w:rFonts w:hint="eastAsia" w:eastAsia="微软雅黑"/>
        </w:rPr>
      </w:pPr>
    </w:p>
    <w:p w14:paraId="47F276C0">
      <w:pPr>
        <w:ind w:firstLine="420"/>
        <w:rPr>
          <w:rFonts w:eastAsia="微软雅黑"/>
        </w:rPr>
      </w:pPr>
    </w:p>
    <w:p w14:paraId="7BAC0B8F">
      <w:pPr>
        <w:pStyle w:val="2"/>
        <w:rPr>
          <w:rFonts w:ascii="Times New Roman" w:hAnsi="Times New Roman"/>
        </w:rPr>
      </w:pPr>
      <w:bookmarkStart w:id="57" w:name="_Toc15664279"/>
      <w:r>
        <w:rPr>
          <w:rFonts w:ascii="Times New Roman" w:hAnsi="Times New Roman"/>
        </w:rPr>
        <w:t>Appendix D: Set IP info via Network</w:t>
      </w:r>
      <w:bookmarkEnd w:id="57"/>
    </w:p>
    <w:p w14:paraId="1E5B9F2E">
      <w:pPr>
        <w:ind w:firstLine="420" w:firstLineChars="200"/>
      </w:pPr>
      <w:r>
        <w:t>After connecting to the device via network，we can query information as follows.</w:t>
      </w:r>
    </w:p>
    <w:p w14:paraId="1CC4E2A1">
      <w:pPr>
        <w:numPr>
          <w:ilvl w:val="1"/>
          <w:numId w:val="16"/>
        </w:numPr>
      </w:pPr>
      <w:r>
        <w:t>Setp A: Switch to ‘Network Setting’ page, then click the ‘Search Device’ button to search devices</w:t>
      </w:r>
    </w:p>
    <w:p w14:paraId="057DE581">
      <w:pPr>
        <w:numPr>
          <w:ilvl w:val="1"/>
          <w:numId w:val="16"/>
        </w:numPr>
      </w:pPr>
      <w:r>
        <w:t>Setp B：Click the device you want to configure in the result list (When you click it, the software will read the network configuration of the device automatically)</w:t>
      </w:r>
    </w:p>
    <w:p w14:paraId="59536EED">
      <w:pPr>
        <w:numPr>
          <w:ilvl w:val="1"/>
          <w:numId w:val="16"/>
        </w:numPr>
      </w:pPr>
      <w:r>
        <w:t>Setp C：Modify the IP address or the IP address type or other configuration.</w:t>
      </w:r>
    </w:p>
    <w:p w14:paraId="320A367A">
      <w:pPr>
        <w:numPr>
          <w:ilvl w:val="1"/>
          <w:numId w:val="16"/>
        </w:numPr>
        <w:rPr>
          <w:rFonts w:hint="eastAsia"/>
        </w:rPr>
      </w:pPr>
      <w:r>
        <w:t>Step D:Click the ‘Save Config’ button to save data</w:t>
      </w:r>
      <w:r>
        <w:rPr>
          <w:rFonts w:hint="eastAsia"/>
        </w:rPr>
        <w:t xml:space="preserve"> </w:t>
      </w:r>
    </w:p>
    <w:p w14:paraId="3D08F7CB">
      <w:pPr>
        <w:numPr>
          <w:ilvl w:val="1"/>
          <w:numId w:val="16"/>
        </w:numPr>
      </w:pPr>
      <w:r>
        <w:t>Setp E:When the software shows a message of ‘Success’, click ‘Search Device’ button to load configuration again to make sure your modification is saved successfully.</w:t>
      </w:r>
    </w:p>
    <w:p w14:paraId="79939EE9">
      <w:pPr>
        <w:ind w:firstLine="420"/>
        <w:rPr>
          <w:rFonts w:eastAsia="微软雅黑"/>
        </w:rPr>
      </w:pPr>
    </w:p>
    <w:p w14:paraId="5F875769">
      <w:pPr>
        <w:ind w:firstLine="420"/>
        <w:rPr>
          <w:rFonts w:eastAsia="微软雅黑"/>
        </w:rPr>
      </w:pPr>
    </w:p>
    <w:p w14:paraId="0D88B54D">
      <w:pPr>
        <w:ind w:firstLine="420"/>
        <w:rPr>
          <w:rFonts w:eastAsia="微软雅黑"/>
        </w:rPr>
      </w:pPr>
    </w:p>
    <w:p w14:paraId="03B77672">
      <w:pPr>
        <w:ind w:firstLine="420"/>
        <w:rPr>
          <w:rFonts w:eastAsia="微软雅黑"/>
        </w:rPr>
      </w:pPr>
    </w:p>
    <w:p w14:paraId="58FCAE0F">
      <w:pPr>
        <w:ind w:firstLine="420"/>
        <w:rPr>
          <w:rFonts w:eastAsia="微软雅黑"/>
        </w:rPr>
      </w:pPr>
    </w:p>
    <w:p w14:paraId="6C9B166D">
      <w:pPr>
        <w:ind w:firstLine="420"/>
        <w:rPr>
          <w:rFonts w:eastAsia="微软雅黑"/>
        </w:rPr>
      </w:pPr>
    </w:p>
    <w:p w14:paraId="7CB91A8B">
      <w:pPr>
        <w:ind w:firstLine="420"/>
        <w:rPr>
          <w:rFonts w:eastAsia="微软雅黑"/>
        </w:rPr>
      </w:pPr>
    </w:p>
    <w:p w14:paraId="32261734">
      <w:pPr>
        <w:ind w:firstLine="420"/>
        <w:rPr>
          <w:rFonts w:eastAsia="微软雅黑"/>
        </w:rPr>
      </w:pPr>
    </w:p>
    <w:p w14:paraId="45F68BAE">
      <w:pPr>
        <w:ind w:firstLine="420"/>
        <w:rPr>
          <w:rFonts w:eastAsia="微软雅黑"/>
        </w:rPr>
      </w:pPr>
    </w:p>
    <w:p w14:paraId="661F1799">
      <w:pPr>
        <w:ind w:firstLine="420"/>
        <w:rPr>
          <w:rFonts w:eastAsia="微软雅黑"/>
        </w:rPr>
      </w:pPr>
    </w:p>
    <w:p w14:paraId="42772887">
      <w:pPr>
        <w:ind w:firstLine="420"/>
        <w:rPr>
          <w:rFonts w:eastAsia="微软雅黑"/>
        </w:rPr>
      </w:pPr>
    </w:p>
    <w:p w14:paraId="11C10AE0">
      <w:pPr>
        <w:ind w:firstLine="420"/>
        <w:rPr>
          <w:rFonts w:eastAsia="微软雅黑"/>
        </w:rPr>
      </w:pPr>
    </w:p>
    <w:p w14:paraId="68EDAA47">
      <w:pPr>
        <w:ind w:firstLine="420"/>
        <w:rPr>
          <w:rFonts w:eastAsia="微软雅黑"/>
        </w:rPr>
      </w:pPr>
    </w:p>
    <w:p w14:paraId="497EC7DE">
      <w:pPr>
        <w:ind w:firstLine="420"/>
        <w:rPr>
          <w:rFonts w:eastAsia="微软雅黑"/>
        </w:rPr>
      </w:pPr>
    </w:p>
    <w:p w14:paraId="6162C97A">
      <w:pPr>
        <w:ind w:firstLine="420"/>
        <w:rPr>
          <w:rFonts w:eastAsia="微软雅黑"/>
        </w:rPr>
      </w:pPr>
    </w:p>
    <w:p w14:paraId="59A0C520">
      <w:pPr>
        <w:ind w:firstLine="420"/>
        <w:rPr>
          <w:rFonts w:eastAsia="微软雅黑"/>
        </w:rPr>
      </w:pPr>
    </w:p>
    <w:p w14:paraId="5B5113F9">
      <w:pPr>
        <w:ind w:firstLine="420"/>
        <w:rPr>
          <w:rFonts w:eastAsia="微软雅黑"/>
        </w:rPr>
      </w:pPr>
    </w:p>
    <w:p w14:paraId="567508D2">
      <w:pPr>
        <w:ind w:firstLine="420"/>
        <w:rPr>
          <w:rFonts w:eastAsia="微软雅黑"/>
        </w:rPr>
      </w:pPr>
    </w:p>
    <w:p w14:paraId="7483643B">
      <w:pPr>
        <w:ind w:firstLine="420"/>
        <w:rPr>
          <w:rFonts w:eastAsia="微软雅黑"/>
        </w:rPr>
      </w:pPr>
    </w:p>
    <w:p w14:paraId="3324CD4F">
      <w:pPr>
        <w:ind w:firstLine="420"/>
        <w:rPr>
          <w:rFonts w:eastAsia="微软雅黑"/>
        </w:rPr>
      </w:pPr>
    </w:p>
    <w:p w14:paraId="472571BE">
      <w:pPr>
        <w:ind w:firstLine="420"/>
        <w:rPr>
          <w:rFonts w:eastAsia="微软雅黑"/>
        </w:rPr>
      </w:pPr>
    </w:p>
    <w:p w14:paraId="51EBD1DB">
      <w:pPr>
        <w:ind w:firstLine="420"/>
        <w:rPr>
          <w:rFonts w:eastAsia="微软雅黑"/>
        </w:rPr>
      </w:pPr>
    </w:p>
    <w:p w14:paraId="2C0642C5">
      <w:pPr>
        <w:ind w:firstLine="420"/>
        <w:rPr>
          <w:rFonts w:eastAsia="微软雅黑"/>
        </w:rPr>
      </w:pPr>
    </w:p>
    <w:p w14:paraId="5283D780">
      <w:pPr>
        <w:ind w:firstLine="420"/>
        <w:rPr>
          <w:rFonts w:eastAsia="微软雅黑"/>
        </w:rPr>
      </w:pPr>
    </w:p>
    <w:p w14:paraId="7DCA7A54">
      <w:pPr>
        <w:ind w:firstLine="420"/>
        <w:rPr>
          <w:rFonts w:eastAsia="微软雅黑"/>
        </w:rPr>
      </w:pPr>
    </w:p>
    <w:p w14:paraId="439CBBFC">
      <w:pPr>
        <w:ind w:firstLine="420"/>
        <w:rPr>
          <w:rFonts w:eastAsia="微软雅黑"/>
        </w:rPr>
      </w:pPr>
    </w:p>
    <w:p w14:paraId="40AE395D">
      <w:pPr>
        <w:ind w:firstLine="420"/>
        <w:rPr>
          <w:rFonts w:eastAsia="微软雅黑"/>
        </w:rPr>
      </w:pPr>
    </w:p>
    <w:p w14:paraId="11FD0123">
      <w:pPr>
        <w:ind w:firstLine="420"/>
        <w:rPr>
          <w:rFonts w:eastAsia="微软雅黑"/>
        </w:rPr>
      </w:pPr>
    </w:p>
    <w:p w14:paraId="57AD0CF6">
      <w:pPr>
        <w:ind w:firstLine="420"/>
        <w:rPr>
          <w:rFonts w:hint="eastAsia" w:eastAsia="微软雅黑"/>
        </w:rPr>
      </w:pPr>
    </w:p>
    <w:p w14:paraId="004D4C34">
      <w:pPr>
        <w:ind w:firstLine="420"/>
        <w:rPr>
          <w:rFonts w:eastAsia="微软雅黑"/>
        </w:rPr>
      </w:pPr>
    </w:p>
    <w:p w14:paraId="0BA7D7A8">
      <w:pPr>
        <w:ind w:firstLine="420"/>
        <w:rPr>
          <w:rFonts w:hint="eastAsia" w:eastAsia="微软雅黑"/>
        </w:rPr>
      </w:pPr>
    </w:p>
    <w:p w14:paraId="73562517">
      <w:pPr>
        <w:ind w:firstLine="420"/>
        <w:rPr>
          <w:rFonts w:eastAsia="微软雅黑"/>
        </w:rPr>
      </w:pPr>
    </w:p>
    <w:p w14:paraId="3DA43F28">
      <w:pPr>
        <w:pStyle w:val="2"/>
        <w:rPr>
          <w:rFonts w:ascii="Times New Roman" w:hAnsi="Times New Roman"/>
        </w:rPr>
      </w:pPr>
      <w:bookmarkStart w:id="58" w:name="_Toc15664280"/>
      <w:r>
        <w:rPr>
          <w:rFonts w:ascii="Times New Roman" w:hAnsi="Times New Roman"/>
        </w:rPr>
        <w:t>Appendix E: Set IP address on Windows 7 or XP</w:t>
      </w:r>
      <w:bookmarkEnd w:id="58"/>
    </w:p>
    <w:p w14:paraId="5B5AD023">
      <w:pPr>
        <w:numPr>
          <w:ilvl w:val="2"/>
          <w:numId w:val="9"/>
        </w:numPr>
        <w:rPr>
          <w:rFonts w:eastAsia="微软雅黑"/>
        </w:rPr>
      </w:pPr>
      <w:r>
        <w:rPr>
          <w:rFonts w:eastAsia="微软雅黑"/>
        </w:rPr>
        <w:t>Windows 7: Open ‘Network and Sharing Center’:</w:t>
      </w:r>
    </w:p>
    <w:p w14:paraId="521ED649">
      <w:pPr>
        <w:ind w:firstLine="420"/>
        <w:rPr>
          <w:rFonts w:hint="eastAsia" w:eastAsia="微软雅黑"/>
        </w:rPr>
      </w:pPr>
      <w:r>
        <w:rPr>
          <w:rFonts w:eastAsia="微软雅黑"/>
        </w:rPr>
        <w:drawing>
          <wp:inline distT="0" distB="0" distL="114300" distR="114300">
            <wp:extent cx="5407025" cy="1464310"/>
            <wp:effectExtent l="0" t="0" r="3175" b="13970"/>
            <wp:docPr id="3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1"/>
                    <pic:cNvPicPr>
                      <a:picLocks noChangeAspect="1"/>
                    </pic:cNvPicPr>
                  </pic:nvPicPr>
                  <pic:blipFill>
                    <a:blip r:embed="rId43"/>
                    <a:stretch>
                      <a:fillRect/>
                    </a:stretch>
                  </pic:blipFill>
                  <pic:spPr>
                    <a:xfrm>
                      <a:off x="0" y="0"/>
                      <a:ext cx="5407025" cy="1464310"/>
                    </a:xfrm>
                    <a:prstGeom prst="rect">
                      <a:avLst/>
                    </a:prstGeom>
                    <a:noFill/>
                    <a:ln>
                      <a:noFill/>
                    </a:ln>
                  </pic:spPr>
                </pic:pic>
              </a:graphicData>
            </a:graphic>
          </wp:inline>
        </w:drawing>
      </w:r>
    </w:p>
    <w:p w14:paraId="798C3B2B">
      <w:pPr>
        <w:ind w:firstLine="420" w:firstLineChars="200"/>
        <w:rPr>
          <w:rFonts w:hint="eastAsia" w:eastAsia="微软雅黑"/>
        </w:rPr>
      </w:pPr>
      <w:r>
        <w:rPr>
          <w:rFonts w:eastAsia="微软雅黑"/>
        </w:rPr>
        <w:t>Modify static IP address:（e.g. 192.168.0.1）：</w:t>
      </w:r>
    </w:p>
    <w:p w14:paraId="129F0F98">
      <w:pPr>
        <w:ind w:firstLine="420"/>
        <w:rPr>
          <w:rFonts w:eastAsia="微软雅黑"/>
        </w:rPr>
      </w:pPr>
      <w:r>
        <w:rPr>
          <w:rFonts w:eastAsia="微软雅黑"/>
        </w:rPr>
        <w:drawing>
          <wp:inline distT="0" distB="0" distL="114300" distR="114300">
            <wp:extent cx="5502910" cy="2424430"/>
            <wp:effectExtent l="0" t="0" r="13970" b="13970"/>
            <wp:docPr id="4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2"/>
                    <pic:cNvPicPr>
                      <a:picLocks noChangeAspect="1"/>
                    </pic:cNvPicPr>
                  </pic:nvPicPr>
                  <pic:blipFill>
                    <a:blip r:embed="rId44"/>
                    <a:stretch>
                      <a:fillRect/>
                    </a:stretch>
                  </pic:blipFill>
                  <pic:spPr>
                    <a:xfrm>
                      <a:off x="0" y="0"/>
                      <a:ext cx="5502910" cy="2424430"/>
                    </a:xfrm>
                    <a:prstGeom prst="rect">
                      <a:avLst/>
                    </a:prstGeom>
                    <a:noFill/>
                    <a:ln>
                      <a:noFill/>
                    </a:ln>
                  </pic:spPr>
                </pic:pic>
              </a:graphicData>
            </a:graphic>
          </wp:inline>
        </w:drawing>
      </w:r>
    </w:p>
    <w:p w14:paraId="6FF142EC">
      <w:pPr>
        <w:rPr>
          <w:rFonts w:hint="eastAsia" w:eastAsia="微软雅黑"/>
        </w:rPr>
      </w:pPr>
    </w:p>
    <w:p w14:paraId="1476DCCA">
      <w:pPr>
        <w:numPr>
          <w:ilvl w:val="2"/>
          <w:numId w:val="9"/>
        </w:numPr>
        <w:rPr>
          <w:rFonts w:eastAsia="微软雅黑"/>
        </w:rPr>
      </w:pPr>
      <w:r>
        <w:rPr>
          <w:rFonts w:eastAsia="微软雅黑"/>
        </w:rPr>
        <w:t xml:space="preserve">Windows XP: Open ‘Network Connections: </w:t>
      </w:r>
    </w:p>
    <w:p w14:paraId="40547AB0">
      <w:pPr>
        <w:ind w:left="1200"/>
        <w:rPr>
          <w:rFonts w:eastAsia="微软雅黑"/>
        </w:rPr>
      </w:pPr>
    </w:p>
    <w:p w14:paraId="303546CA">
      <w:pPr>
        <w:ind w:firstLine="420"/>
        <w:rPr>
          <w:rFonts w:hint="eastAsia" w:eastAsia="微软雅黑"/>
        </w:rPr>
      </w:pPr>
      <w:r>
        <w:rPr>
          <w:rFonts w:eastAsia="微软雅黑"/>
        </w:rPr>
        <w:drawing>
          <wp:inline distT="0" distB="0" distL="114300" distR="114300">
            <wp:extent cx="3615055" cy="2938780"/>
            <wp:effectExtent l="0" t="0" r="12065" b="2540"/>
            <wp:docPr id="4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3"/>
                    <pic:cNvPicPr>
                      <a:picLocks noChangeAspect="1"/>
                    </pic:cNvPicPr>
                  </pic:nvPicPr>
                  <pic:blipFill>
                    <a:blip r:embed="rId45"/>
                    <a:stretch>
                      <a:fillRect/>
                    </a:stretch>
                  </pic:blipFill>
                  <pic:spPr>
                    <a:xfrm>
                      <a:off x="0" y="0"/>
                      <a:ext cx="3615055" cy="2938780"/>
                    </a:xfrm>
                    <a:prstGeom prst="rect">
                      <a:avLst/>
                    </a:prstGeom>
                    <a:noFill/>
                    <a:ln>
                      <a:noFill/>
                    </a:ln>
                  </pic:spPr>
                </pic:pic>
              </a:graphicData>
            </a:graphic>
          </wp:inline>
        </w:drawing>
      </w:r>
    </w:p>
    <w:p w14:paraId="0E172344">
      <w:pPr>
        <w:ind w:firstLine="420" w:firstLineChars="200"/>
        <w:rPr>
          <w:rFonts w:eastAsia="微软雅黑"/>
        </w:rPr>
      </w:pPr>
      <w:r>
        <w:rPr>
          <w:rFonts w:eastAsia="微软雅黑"/>
        </w:rPr>
        <w:t>Modify IP address of ‘Local Area Connection’:（e.g. 192.168.0.1）：</w:t>
      </w:r>
    </w:p>
    <w:p w14:paraId="05E9FC03">
      <w:pPr>
        <w:ind w:firstLine="420"/>
        <w:rPr>
          <w:rFonts w:eastAsia="微软雅黑"/>
        </w:rPr>
      </w:pPr>
      <w:r>
        <w:rPr>
          <w:rFonts w:eastAsia="微软雅黑"/>
        </w:rPr>
        <w:drawing>
          <wp:inline distT="0" distB="0" distL="114300" distR="114300">
            <wp:extent cx="5429885" cy="1883410"/>
            <wp:effectExtent l="0" t="0" r="10795" b="6350"/>
            <wp:docPr id="4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4"/>
                    <pic:cNvPicPr>
                      <a:picLocks noChangeAspect="1"/>
                    </pic:cNvPicPr>
                  </pic:nvPicPr>
                  <pic:blipFill>
                    <a:blip r:embed="rId46"/>
                    <a:stretch>
                      <a:fillRect/>
                    </a:stretch>
                  </pic:blipFill>
                  <pic:spPr>
                    <a:xfrm>
                      <a:off x="0" y="0"/>
                      <a:ext cx="5429885" cy="1883410"/>
                    </a:xfrm>
                    <a:prstGeom prst="rect">
                      <a:avLst/>
                    </a:prstGeom>
                    <a:noFill/>
                    <a:ln>
                      <a:noFill/>
                    </a:ln>
                  </pic:spPr>
                </pic:pic>
              </a:graphicData>
            </a:graphic>
          </wp:inline>
        </w:drawing>
      </w:r>
    </w:p>
    <w:p w14:paraId="2D89423C">
      <w:pPr>
        <w:rPr>
          <w:rFonts w:hint="eastAsia" w:eastAsia="微软雅黑"/>
        </w:rPr>
      </w:pPr>
    </w:p>
    <w:p w14:paraId="7BFA8D77">
      <w:pPr>
        <w:ind w:firstLine="420" w:firstLineChars="200"/>
        <w:rPr>
          <w:rFonts w:eastAsia="微软雅黑"/>
        </w:rPr>
      </w:pPr>
      <w:r>
        <w:rPr>
          <w:rFonts w:eastAsia="微软雅黑"/>
        </w:rPr>
        <w:drawing>
          <wp:inline distT="0" distB="0" distL="114300" distR="114300">
            <wp:extent cx="4990465" cy="2914015"/>
            <wp:effectExtent l="0" t="0" r="8255" b="12065"/>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47"/>
                    <a:stretch>
                      <a:fillRect/>
                    </a:stretch>
                  </pic:blipFill>
                  <pic:spPr>
                    <a:xfrm>
                      <a:off x="0" y="0"/>
                      <a:ext cx="4990465" cy="2914015"/>
                    </a:xfrm>
                    <a:prstGeom prst="rect">
                      <a:avLst/>
                    </a:prstGeom>
                    <a:noFill/>
                    <a:ln>
                      <a:noFill/>
                    </a:ln>
                  </pic:spPr>
                </pic:pic>
              </a:graphicData>
            </a:graphic>
          </wp:inline>
        </w:drawing>
      </w:r>
    </w:p>
    <w:p w14:paraId="0749A847">
      <w:pPr>
        <w:ind w:firstLine="420"/>
        <w:rPr>
          <w:rFonts w:eastAsia="微软雅黑"/>
        </w:rPr>
      </w:pPr>
      <w:r>
        <w:rPr>
          <w:rFonts w:eastAsia="微软雅黑"/>
        </w:rPr>
        <w:t>NOTE：</w:t>
      </w:r>
    </w:p>
    <w:p w14:paraId="399A2054">
      <w:pPr>
        <w:numPr>
          <w:ilvl w:val="0"/>
          <w:numId w:val="17"/>
        </w:numPr>
        <w:ind w:firstLine="420"/>
        <w:rPr>
          <w:rFonts w:eastAsia="微软雅黑"/>
        </w:rPr>
      </w:pPr>
      <w:r>
        <w:rPr>
          <w:rFonts w:eastAsia="微软雅黑"/>
        </w:rPr>
        <w:t xml:space="preserve">When selecting the device,it will display the matrix’s network board information. User can </w:t>
      </w:r>
    </w:p>
    <w:p w14:paraId="0C696EF8">
      <w:pPr>
        <w:ind w:left="420"/>
        <w:rPr>
          <w:rFonts w:eastAsia="微软雅黑"/>
        </w:rPr>
      </w:pPr>
      <w:r>
        <w:rPr>
          <w:rFonts w:eastAsia="微软雅黑"/>
        </w:rPr>
        <w:t xml:space="preserve">    edit the device’s name, in order to better identify matrix. User can set dynamic IP/ static IP, </w:t>
      </w:r>
    </w:p>
    <w:p w14:paraId="45233323">
      <w:pPr>
        <w:ind w:left="420"/>
        <w:rPr>
          <w:rFonts w:eastAsia="微软雅黑"/>
        </w:rPr>
      </w:pPr>
      <w:r>
        <w:rPr>
          <w:rFonts w:eastAsia="微软雅黑"/>
        </w:rPr>
        <w:t xml:space="preserve">    subnet mask, gateway and other network information. At the same time, user can also set </w:t>
      </w:r>
    </w:p>
    <w:p w14:paraId="43F51A0F">
      <w:pPr>
        <w:ind w:left="420"/>
        <w:rPr>
          <w:rFonts w:eastAsia="微软雅黑"/>
        </w:rPr>
      </w:pPr>
      <w:r>
        <w:rPr>
          <w:rFonts w:eastAsia="微软雅黑"/>
        </w:rPr>
        <w:t xml:space="preserve">    the device port. Serial port baud rate is 9600 (the user cannot change the baud rate, </w:t>
      </w:r>
    </w:p>
    <w:p w14:paraId="08ACF9EB">
      <w:pPr>
        <w:ind w:left="420"/>
        <w:rPr>
          <w:rFonts w:eastAsia="微软雅黑"/>
        </w:rPr>
      </w:pPr>
      <w:r>
        <w:rPr>
          <w:rFonts w:eastAsia="微软雅黑"/>
        </w:rPr>
        <w:t xml:space="preserve">    otherwise it will lead to the network control failed).</w:t>
      </w:r>
    </w:p>
    <w:p w14:paraId="3BAC2751">
      <w:pPr>
        <w:numPr>
          <w:ilvl w:val="0"/>
          <w:numId w:val="17"/>
        </w:numPr>
        <w:ind w:firstLine="420"/>
        <w:rPr>
          <w:rFonts w:eastAsia="微软雅黑"/>
        </w:rPr>
      </w:pPr>
      <w:r>
        <w:rPr>
          <w:rFonts w:eastAsia="微软雅黑"/>
        </w:rPr>
        <w:t xml:space="preserve">Configuration via UART only support modify IP address or IP address type. If you want to </w:t>
      </w:r>
    </w:p>
    <w:p w14:paraId="4C543395">
      <w:pPr>
        <w:ind w:left="420"/>
        <w:rPr>
          <w:rFonts w:eastAsia="微软雅黑"/>
        </w:rPr>
      </w:pPr>
      <w:r>
        <w:rPr>
          <w:rFonts w:eastAsia="微软雅黑"/>
        </w:rPr>
        <w:t xml:space="preserve">    modify other configuration, please configure it via Network</w:t>
      </w:r>
    </w:p>
    <w:p w14:paraId="74DCE049">
      <w:pPr>
        <w:ind w:firstLine="420"/>
        <w:rPr>
          <w:rFonts w:eastAsia="微软雅黑"/>
        </w:rPr>
      </w:pPr>
    </w:p>
    <w:p w14:paraId="64AE1639">
      <w:pPr>
        <w:ind w:firstLine="420"/>
        <w:rPr>
          <w:rFonts w:eastAsia="微软雅黑"/>
        </w:rPr>
      </w:pPr>
    </w:p>
    <w:p w14:paraId="0994BE28">
      <w:pPr>
        <w:ind w:firstLine="420"/>
        <w:rPr>
          <w:rFonts w:eastAsia="微软雅黑"/>
        </w:rPr>
      </w:pPr>
    </w:p>
    <w:p w14:paraId="1115EFD2">
      <w:pPr>
        <w:ind w:firstLine="420"/>
        <w:rPr>
          <w:rFonts w:eastAsia="微软雅黑"/>
        </w:rPr>
      </w:pPr>
    </w:p>
    <w:p w14:paraId="5E022CB9">
      <w:pPr>
        <w:ind w:firstLine="420"/>
        <w:rPr>
          <w:rFonts w:eastAsia="微软雅黑"/>
        </w:rPr>
      </w:pPr>
    </w:p>
    <w:p w14:paraId="3D6EAAA1">
      <w:pPr>
        <w:ind w:firstLine="420"/>
        <w:rPr>
          <w:rFonts w:eastAsia="微软雅黑"/>
        </w:rPr>
      </w:pPr>
    </w:p>
    <w:p w14:paraId="4DDF1701">
      <w:pPr>
        <w:rPr>
          <w:rFonts w:hint="eastAsia" w:eastAsia="微软雅黑"/>
        </w:rPr>
      </w:pPr>
    </w:p>
    <w:p w14:paraId="51C08121">
      <w:pPr>
        <w:pStyle w:val="2"/>
        <w:rPr>
          <w:rFonts w:ascii="Times New Roman" w:hAnsi="Times New Roman"/>
        </w:rPr>
      </w:pPr>
      <w:bookmarkStart w:id="59" w:name="_Toc15664281"/>
      <w:r>
        <w:rPr>
          <w:rFonts w:ascii="Times New Roman" w:hAnsi="Times New Roman"/>
        </w:rPr>
        <w:t>Appendix F: Direct connect via Ethernet cable</w:t>
      </w:r>
      <w:bookmarkEnd w:id="59"/>
    </w:p>
    <w:p w14:paraId="218A3426">
      <w:pPr>
        <w:ind w:firstLine="420"/>
        <w:rPr>
          <w:rFonts w:eastAsia="微软雅黑"/>
        </w:rPr>
      </w:pPr>
      <w:r>
        <w:rPr>
          <w:rFonts w:eastAsia="微软雅黑"/>
        </w:rPr>
        <w:t>Operation steps are as follows:</w:t>
      </w:r>
    </w:p>
    <w:p w14:paraId="0AFD869E">
      <w:pPr>
        <w:numPr>
          <w:ilvl w:val="0"/>
          <w:numId w:val="18"/>
        </w:numPr>
        <w:rPr>
          <w:rFonts w:eastAsia="微软雅黑"/>
        </w:rPr>
      </w:pPr>
      <w:r>
        <w:rPr>
          <w:rFonts w:eastAsia="微软雅黑"/>
        </w:rPr>
        <w:t>Connect the PC and device directly via an Ethernet cable</w:t>
      </w:r>
    </w:p>
    <w:p w14:paraId="4E809260">
      <w:pPr>
        <w:numPr>
          <w:ilvl w:val="0"/>
          <w:numId w:val="18"/>
        </w:numPr>
        <w:rPr>
          <w:rFonts w:eastAsia="微软雅黑"/>
        </w:rPr>
      </w:pPr>
      <w:r>
        <w:rPr>
          <w:rFonts w:eastAsia="微软雅黑"/>
        </w:rPr>
        <w:t xml:space="preserve">Manually setting up the IP address of the PC, and the IP address of the PC and the device </w:t>
      </w:r>
    </w:p>
    <w:p w14:paraId="661285DD">
      <w:pPr>
        <w:ind w:left="420" w:leftChars="200"/>
        <w:rPr>
          <w:rFonts w:eastAsia="微软雅黑"/>
        </w:rPr>
      </w:pPr>
      <w:r>
        <w:rPr>
          <w:rFonts w:eastAsia="微软雅黑"/>
        </w:rPr>
        <w:t>should be in a same network segment (The default IP address of the device is 192.168.0.247, and the default network mask of the device is 255.255.255.0).</w:t>
      </w:r>
    </w:p>
    <w:p w14:paraId="01AF14EA">
      <w:pPr>
        <w:numPr>
          <w:ilvl w:val="0"/>
          <w:numId w:val="18"/>
        </w:numPr>
        <w:rPr>
          <w:rFonts w:eastAsia="微软雅黑"/>
        </w:rPr>
      </w:pPr>
      <w:r>
        <w:rPr>
          <w:rFonts w:eastAsia="微软雅黑"/>
        </w:rPr>
        <w:t xml:space="preserve">Run the PC control software </w:t>
      </w:r>
      <w:r>
        <w:rPr>
          <w:rFonts w:eastAsia="微软雅黑"/>
          <w:b/>
        </w:rPr>
        <w:t>(If the IP address of the PC changed after running the software, you should close it and run it again)</w:t>
      </w:r>
    </w:p>
    <w:p w14:paraId="58BB4A3D">
      <w:pPr>
        <w:numPr>
          <w:ilvl w:val="0"/>
          <w:numId w:val="18"/>
        </w:numPr>
        <w:rPr>
          <w:rFonts w:eastAsia="微软雅黑"/>
        </w:rPr>
      </w:pPr>
      <w:r>
        <w:rPr>
          <w:rFonts w:eastAsia="微软雅黑"/>
        </w:rPr>
        <w:t>Click to switch ‘Ctrl Mode’ to ‘Network’</w:t>
      </w:r>
    </w:p>
    <w:p w14:paraId="601E105B">
      <w:pPr>
        <w:numPr>
          <w:ilvl w:val="0"/>
          <w:numId w:val="18"/>
        </w:numPr>
        <w:rPr>
          <w:rFonts w:eastAsia="微软雅黑"/>
        </w:rPr>
      </w:pPr>
      <w:r>
        <w:rPr>
          <w:rFonts w:eastAsia="微软雅黑"/>
        </w:rPr>
        <w:t>Click the ‘Search Device’ button</w:t>
      </w:r>
    </w:p>
    <w:p w14:paraId="201D74CF">
      <w:pPr>
        <w:numPr>
          <w:ilvl w:val="0"/>
          <w:numId w:val="18"/>
        </w:numPr>
        <w:rPr>
          <w:rFonts w:eastAsia="微软雅黑"/>
        </w:rPr>
      </w:pPr>
      <w:r>
        <w:rPr>
          <w:rFonts w:eastAsia="微软雅黑"/>
        </w:rPr>
        <w:t xml:space="preserve">Click the device you want to control in the result list (When you click it, the software will read the network configuration such as network port and so on of the device automatically) </w:t>
      </w:r>
    </w:p>
    <w:p w14:paraId="1DF70A65">
      <w:pPr>
        <w:numPr>
          <w:ilvl w:val="0"/>
          <w:numId w:val="18"/>
        </w:numPr>
        <w:rPr>
          <w:rFonts w:eastAsia="微软雅黑"/>
        </w:rPr>
      </w:pPr>
      <w:r>
        <w:rPr>
          <w:rFonts w:eastAsia="微软雅黑"/>
        </w:rPr>
        <w:t>Click the ‘Disconnected’ button (which is right to ‘Status’) to connect to the device</w:t>
      </w:r>
    </w:p>
    <w:p w14:paraId="18EF133E">
      <w:pPr>
        <w:numPr>
          <w:ilvl w:val="0"/>
          <w:numId w:val="18"/>
        </w:numPr>
        <w:rPr>
          <w:rFonts w:eastAsia="微软雅黑"/>
        </w:rPr>
      </w:pPr>
      <w:r>
        <w:rPr>
          <w:rFonts w:eastAsia="微软雅黑"/>
        </w:rPr>
        <w:t>After connected successfully, the button right to ‘Status’ will be ‘Connected’ (If  you click it now, it will disconnect from the device)</w:t>
      </w:r>
    </w:p>
    <w:p w14:paraId="664DFE94">
      <w:pPr>
        <w:ind w:firstLine="420"/>
        <w:rPr>
          <w:rFonts w:eastAsia="微软雅黑"/>
          <w:szCs w:val="21"/>
        </w:rPr>
      </w:pPr>
      <w:r>
        <w:rPr>
          <w:rFonts w:eastAsia="微软雅黑"/>
        </w:rPr>
        <w:drawing>
          <wp:inline distT="0" distB="0" distL="114300" distR="114300">
            <wp:extent cx="4505960" cy="619125"/>
            <wp:effectExtent l="0" t="0" r="5080" b="5715"/>
            <wp:docPr id="4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6"/>
                    <pic:cNvPicPr>
                      <a:picLocks noChangeAspect="1"/>
                    </pic:cNvPicPr>
                  </pic:nvPicPr>
                  <pic:blipFill>
                    <a:blip r:embed="rId48"/>
                    <a:stretch>
                      <a:fillRect/>
                    </a:stretch>
                  </pic:blipFill>
                  <pic:spPr>
                    <a:xfrm>
                      <a:off x="0" y="0"/>
                      <a:ext cx="4505960" cy="619125"/>
                    </a:xfrm>
                    <a:prstGeom prst="rect">
                      <a:avLst/>
                    </a:prstGeom>
                    <a:noFill/>
                    <a:ln>
                      <a:noFill/>
                    </a:ln>
                  </pic:spPr>
                </pic:pic>
              </a:graphicData>
            </a:graphic>
          </wp:inline>
        </w:drawing>
      </w:r>
    </w:p>
    <w:p w14:paraId="5983CDFF">
      <w:pPr>
        <w:rPr>
          <w:rFonts w:eastAsia="微软雅黑"/>
        </w:rPr>
      </w:pPr>
      <w:r>
        <w:rPr>
          <w:rFonts w:eastAsia="微软雅黑"/>
          <w:b/>
          <w:szCs w:val="21"/>
        </w:rPr>
        <w:t>Note</w:t>
      </w:r>
      <w:r>
        <w:rPr>
          <w:rFonts w:eastAsia="微软雅黑"/>
          <w:szCs w:val="21"/>
        </w:rPr>
        <w:t xml:space="preserve">： The </w:t>
      </w:r>
      <w:r>
        <w:rPr>
          <w:rFonts w:eastAsia="微软雅黑"/>
          <w:sz w:val="20"/>
          <w:szCs w:val="21"/>
        </w:rPr>
        <w:t xml:space="preserve">default IP address is </w:t>
      </w:r>
      <w:r>
        <w:rPr>
          <w:rFonts w:eastAsia="微软雅黑"/>
          <w:sz w:val="20"/>
        </w:rPr>
        <w:t>192.168.0.247，and the default subnet mask is 255.255.255.0</w:t>
      </w:r>
    </w:p>
    <w:p w14:paraId="4E29192D">
      <w:pPr>
        <w:ind w:firstLine="420"/>
        <w:rPr>
          <w:rFonts w:eastAsia="微软雅黑"/>
        </w:rPr>
      </w:pPr>
    </w:p>
    <w:p w14:paraId="4CCDC573">
      <w:pPr>
        <w:ind w:firstLine="420"/>
        <w:rPr>
          <w:rFonts w:eastAsia="微软雅黑"/>
        </w:rPr>
      </w:pPr>
    </w:p>
    <w:p w14:paraId="5A9D5DA6">
      <w:pPr>
        <w:ind w:firstLine="420"/>
        <w:rPr>
          <w:rFonts w:eastAsia="微软雅黑"/>
        </w:rPr>
      </w:pPr>
    </w:p>
    <w:p w14:paraId="7CEC9F90">
      <w:pPr>
        <w:ind w:firstLine="420"/>
        <w:rPr>
          <w:rFonts w:eastAsia="微软雅黑"/>
        </w:rPr>
      </w:pPr>
    </w:p>
    <w:p w14:paraId="3BCCFED9">
      <w:pPr>
        <w:ind w:firstLine="420"/>
        <w:rPr>
          <w:rFonts w:eastAsia="微软雅黑"/>
        </w:rPr>
      </w:pPr>
    </w:p>
    <w:p w14:paraId="4E21B56C">
      <w:pPr>
        <w:ind w:firstLine="420"/>
        <w:rPr>
          <w:rFonts w:eastAsia="微软雅黑"/>
        </w:rPr>
      </w:pPr>
    </w:p>
    <w:p w14:paraId="73BCB6AA">
      <w:pPr>
        <w:ind w:firstLine="420"/>
        <w:rPr>
          <w:rFonts w:eastAsia="微软雅黑"/>
        </w:rPr>
      </w:pPr>
    </w:p>
    <w:p w14:paraId="267C62EA">
      <w:pPr>
        <w:ind w:firstLine="420"/>
        <w:rPr>
          <w:rFonts w:eastAsia="微软雅黑"/>
        </w:rPr>
      </w:pPr>
    </w:p>
    <w:p w14:paraId="220F37BB">
      <w:pPr>
        <w:ind w:firstLine="420"/>
        <w:rPr>
          <w:rFonts w:eastAsia="微软雅黑"/>
        </w:rPr>
      </w:pPr>
    </w:p>
    <w:p w14:paraId="26A9771F">
      <w:pPr>
        <w:ind w:firstLine="420"/>
        <w:rPr>
          <w:rFonts w:eastAsia="微软雅黑"/>
        </w:rPr>
      </w:pPr>
    </w:p>
    <w:p w14:paraId="2CA706A4">
      <w:pPr>
        <w:ind w:firstLine="420"/>
        <w:rPr>
          <w:rFonts w:eastAsia="微软雅黑"/>
        </w:rPr>
      </w:pPr>
    </w:p>
    <w:p w14:paraId="3F98DA6F">
      <w:pPr>
        <w:ind w:firstLine="420"/>
        <w:rPr>
          <w:rFonts w:eastAsia="微软雅黑"/>
        </w:rPr>
      </w:pPr>
    </w:p>
    <w:p w14:paraId="31D446A8">
      <w:pPr>
        <w:ind w:firstLine="420"/>
        <w:rPr>
          <w:rFonts w:eastAsia="微软雅黑"/>
        </w:rPr>
      </w:pPr>
    </w:p>
    <w:p w14:paraId="69CCC6BD">
      <w:pPr>
        <w:ind w:firstLine="420"/>
        <w:rPr>
          <w:rFonts w:eastAsia="微软雅黑"/>
        </w:rPr>
      </w:pPr>
    </w:p>
    <w:p w14:paraId="55124763">
      <w:pPr>
        <w:ind w:firstLine="420"/>
        <w:rPr>
          <w:rFonts w:eastAsia="微软雅黑"/>
        </w:rPr>
      </w:pPr>
    </w:p>
    <w:p w14:paraId="358C766A">
      <w:pPr>
        <w:ind w:firstLine="420"/>
        <w:rPr>
          <w:rFonts w:eastAsia="微软雅黑"/>
        </w:rPr>
      </w:pPr>
    </w:p>
    <w:p w14:paraId="4EB36014">
      <w:pPr>
        <w:ind w:firstLine="420"/>
        <w:rPr>
          <w:rFonts w:eastAsia="微软雅黑"/>
        </w:rPr>
      </w:pPr>
    </w:p>
    <w:p w14:paraId="667F401E">
      <w:pPr>
        <w:ind w:firstLine="420"/>
        <w:rPr>
          <w:rFonts w:eastAsia="微软雅黑"/>
        </w:rPr>
      </w:pPr>
    </w:p>
    <w:p w14:paraId="4A653F7B">
      <w:pPr>
        <w:ind w:firstLine="420"/>
        <w:rPr>
          <w:rFonts w:eastAsia="微软雅黑"/>
        </w:rPr>
      </w:pPr>
    </w:p>
    <w:p w14:paraId="500EA826">
      <w:pPr>
        <w:ind w:firstLine="420"/>
        <w:rPr>
          <w:rFonts w:eastAsia="微软雅黑"/>
        </w:rPr>
      </w:pPr>
    </w:p>
    <w:p w14:paraId="074CEAB6">
      <w:pPr>
        <w:ind w:firstLine="420"/>
        <w:rPr>
          <w:rFonts w:eastAsia="微软雅黑"/>
        </w:rPr>
      </w:pPr>
    </w:p>
    <w:p w14:paraId="552BF1E7">
      <w:pPr>
        <w:ind w:firstLine="420"/>
        <w:rPr>
          <w:rFonts w:eastAsia="微软雅黑"/>
        </w:rPr>
      </w:pPr>
    </w:p>
    <w:p w14:paraId="5C0D8AD1">
      <w:pPr>
        <w:pStyle w:val="2"/>
        <w:rPr>
          <w:rFonts w:ascii="Times New Roman" w:hAnsi="Times New Roman"/>
        </w:rPr>
      </w:pPr>
      <w:bookmarkStart w:id="60" w:name="_Toc15664282"/>
      <w:r>
        <w:rPr>
          <w:rFonts w:ascii="Times New Roman" w:hAnsi="Times New Roman"/>
        </w:rPr>
        <w:t>Appendix G: Connect via network route /switch</w:t>
      </w:r>
      <w:bookmarkEnd w:id="60"/>
    </w:p>
    <w:p w14:paraId="4E8BBC70">
      <w:pPr>
        <w:ind w:firstLine="420"/>
        <w:rPr>
          <w:rFonts w:eastAsia="微软雅黑"/>
        </w:rPr>
      </w:pPr>
      <w:r>
        <w:rPr>
          <w:rFonts w:eastAsia="微软雅黑"/>
        </w:rPr>
        <w:t>Operation steps are as follows:</w:t>
      </w:r>
    </w:p>
    <w:p w14:paraId="71B5E717">
      <w:pPr>
        <w:numPr>
          <w:ilvl w:val="0"/>
          <w:numId w:val="19"/>
        </w:numPr>
        <w:rPr>
          <w:rFonts w:eastAsia="微软雅黑"/>
        </w:rPr>
      </w:pPr>
      <w:r>
        <w:rPr>
          <w:rFonts w:eastAsia="微软雅黑"/>
        </w:rPr>
        <w:t xml:space="preserve">Connect the PC and the device to a same network router </w:t>
      </w:r>
    </w:p>
    <w:p w14:paraId="10145C87">
      <w:pPr>
        <w:numPr>
          <w:ilvl w:val="0"/>
          <w:numId w:val="19"/>
        </w:numPr>
        <w:rPr>
          <w:rFonts w:eastAsia="微软雅黑"/>
        </w:rPr>
      </w:pPr>
      <w:r>
        <w:rPr>
          <w:rFonts w:eastAsia="微软雅黑"/>
        </w:rPr>
        <w:t xml:space="preserve">Setting up the IP address of the PC. Either manual (Static) mode or automatic (DHCP) mode </w:t>
      </w:r>
    </w:p>
    <w:p w14:paraId="6D50139C">
      <w:pPr>
        <w:numPr>
          <w:ilvl w:val="0"/>
          <w:numId w:val="19"/>
        </w:numPr>
        <w:rPr>
          <w:rFonts w:hint="eastAsia" w:eastAsia="微软雅黑"/>
        </w:rPr>
      </w:pPr>
      <w:r>
        <w:rPr>
          <w:rFonts w:eastAsia="微软雅黑"/>
        </w:rPr>
        <w:t xml:space="preserve">Just make sure the IP address of the PC and the device are in a same network </w:t>
      </w:r>
      <w:r>
        <w:t>segment(When the IP type is obtain automatically, the network router that PC and device connected to should support HDCP function)</w:t>
      </w:r>
    </w:p>
    <w:p w14:paraId="114FF3A9">
      <w:pPr>
        <w:numPr>
          <w:ilvl w:val="0"/>
          <w:numId w:val="19"/>
        </w:numPr>
        <w:rPr>
          <w:rFonts w:eastAsia="微软雅黑"/>
        </w:rPr>
      </w:pPr>
      <w:r>
        <w:rPr>
          <w:rFonts w:eastAsia="微软雅黑"/>
        </w:rPr>
        <w:t>Run the PC control software</w:t>
      </w:r>
      <w:r>
        <w:rPr>
          <w:rFonts w:eastAsia="微软雅黑"/>
          <w:b/>
        </w:rPr>
        <w:t>(If the IP address of the PC changed after running the software, need close it and run it again)</w:t>
      </w:r>
    </w:p>
    <w:p w14:paraId="43A4A673">
      <w:pPr>
        <w:numPr>
          <w:ilvl w:val="0"/>
          <w:numId w:val="19"/>
        </w:numPr>
        <w:rPr>
          <w:rFonts w:eastAsia="微软雅黑"/>
        </w:rPr>
      </w:pPr>
      <w:r>
        <w:rPr>
          <w:rFonts w:eastAsia="微软雅黑"/>
        </w:rPr>
        <w:t>Click to switch ‘Ctrl Mode’ to ‘Network’</w:t>
      </w:r>
    </w:p>
    <w:p w14:paraId="170DF180">
      <w:pPr>
        <w:numPr>
          <w:ilvl w:val="0"/>
          <w:numId w:val="19"/>
        </w:numPr>
        <w:rPr>
          <w:rFonts w:eastAsia="微软雅黑"/>
        </w:rPr>
      </w:pPr>
      <w:r>
        <w:rPr>
          <w:rFonts w:eastAsia="微软雅黑"/>
        </w:rPr>
        <w:t>Click the ‘Search Device’ button</w:t>
      </w:r>
    </w:p>
    <w:p w14:paraId="6FE3B401">
      <w:pPr>
        <w:numPr>
          <w:ilvl w:val="0"/>
          <w:numId w:val="19"/>
        </w:numPr>
        <w:rPr>
          <w:rFonts w:eastAsia="微软雅黑"/>
        </w:rPr>
      </w:pPr>
      <w:r>
        <w:rPr>
          <w:rFonts w:eastAsia="微软雅黑"/>
        </w:rPr>
        <w:t xml:space="preserve">Click the device you want to control in the result list (When you click it, the software will read network configuration such as network port and so on of the device automatically) </w:t>
      </w:r>
    </w:p>
    <w:p w14:paraId="7BD02B8F">
      <w:pPr>
        <w:numPr>
          <w:ilvl w:val="0"/>
          <w:numId w:val="19"/>
        </w:numPr>
        <w:rPr>
          <w:rFonts w:eastAsia="微软雅黑"/>
        </w:rPr>
      </w:pPr>
      <w:r>
        <w:rPr>
          <w:rFonts w:eastAsia="微软雅黑"/>
        </w:rPr>
        <w:t>Click the ‘Disconnected’ button (which is right to ‘Status’) to connect to the device</w:t>
      </w:r>
    </w:p>
    <w:p w14:paraId="291C59AC">
      <w:pPr>
        <w:numPr>
          <w:ilvl w:val="0"/>
          <w:numId w:val="19"/>
        </w:numPr>
        <w:rPr>
          <w:rFonts w:eastAsia="微软雅黑"/>
        </w:rPr>
      </w:pPr>
      <w:r>
        <w:rPr>
          <w:rFonts w:eastAsia="微软雅黑"/>
        </w:rPr>
        <w:t>After connected successfully, the button right to ‘Status’ will be ‘Connected’ (If  you click it now, it will disconnect from the device)</w:t>
      </w:r>
    </w:p>
    <w:p w14:paraId="64A6B09C">
      <w:pPr>
        <w:ind w:firstLine="420"/>
        <w:rPr>
          <w:rFonts w:eastAsia="微软雅黑"/>
        </w:rPr>
      </w:pPr>
      <w:r>
        <w:rPr>
          <w:rFonts w:eastAsia="微软雅黑"/>
        </w:rPr>
        <w:drawing>
          <wp:inline distT="0" distB="0" distL="114300" distR="114300">
            <wp:extent cx="4505960" cy="619125"/>
            <wp:effectExtent l="0" t="0" r="5080" b="5715"/>
            <wp:docPr id="4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7"/>
                    <pic:cNvPicPr>
                      <a:picLocks noChangeAspect="1"/>
                    </pic:cNvPicPr>
                  </pic:nvPicPr>
                  <pic:blipFill>
                    <a:blip r:embed="rId48"/>
                    <a:stretch>
                      <a:fillRect/>
                    </a:stretch>
                  </pic:blipFill>
                  <pic:spPr>
                    <a:xfrm>
                      <a:off x="0" y="0"/>
                      <a:ext cx="4505960" cy="619125"/>
                    </a:xfrm>
                    <a:prstGeom prst="rect">
                      <a:avLst/>
                    </a:prstGeom>
                    <a:noFill/>
                    <a:ln>
                      <a:noFill/>
                    </a:ln>
                  </pic:spPr>
                </pic:pic>
              </a:graphicData>
            </a:graphic>
          </wp:inline>
        </w:drawing>
      </w:r>
    </w:p>
    <w:p w14:paraId="273DFEA9">
      <w:pPr>
        <w:ind w:left="210" w:leftChars="100"/>
        <w:rPr>
          <w:rFonts w:eastAsia="微软雅黑"/>
        </w:rPr>
      </w:pPr>
      <w:r>
        <w:rPr>
          <w:rFonts w:eastAsia="微软雅黑"/>
        </w:rPr>
        <w:t xml:space="preserve">NOTE: </w:t>
      </w:r>
      <w:r>
        <w:t>If the IP type of the device is Dynamic (DHCP) mode, the network route or switch must support HDCP function, otherwise the device will not be able to obtain a valid IP address and this will cause device not be found If the device can be found but not able to connected successfully, please make sure the IP  address of the PC and the device are in a same network segment.（e.g. when subnet mask is 255.255.255.0，then 192.168.0.1 and 192.168.0.2 are in a same network segment）</w:t>
      </w:r>
    </w:p>
    <w:p w14:paraId="02801851">
      <w:pPr>
        <w:ind w:firstLine="420"/>
        <w:rPr>
          <w:rFonts w:eastAsia="微软雅黑"/>
        </w:rPr>
      </w:pPr>
    </w:p>
    <w:p w14:paraId="73CA36A4">
      <w:pPr>
        <w:ind w:firstLine="420"/>
        <w:rPr>
          <w:rFonts w:eastAsia="微软雅黑"/>
        </w:rPr>
      </w:pPr>
    </w:p>
    <w:p w14:paraId="3D576061">
      <w:pPr>
        <w:ind w:firstLine="420"/>
        <w:rPr>
          <w:rFonts w:eastAsia="微软雅黑"/>
        </w:rPr>
      </w:pPr>
    </w:p>
    <w:p w14:paraId="08DD5239">
      <w:pPr>
        <w:ind w:firstLine="420"/>
        <w:rPr>
          <w:rFonts w:eastAsia="微软雅黑"/>
        </w:rPr>
      </w:pPr>
    </w:p>
    <w:p w14:paraId="67D63E87">
      <w:pPr>
        <w:ind w:firstLine="420"/>
        <w:rPr>
          <w:rFonts w:eastAsia="微软雅黑"/>
        </w:rPr>
      </w:pPr>
    </w:p>
    <w:p w14:paraId="42CB97D7">
      <w:pPr>
        <w:rPr>
          <w:rFonts w:eastAsia="微软雅黑"/>
        </w:rPr>
      </w:pPr>
    </w:p>
    <w:p w14:paraId="11B1E167">
      <w:pPr>
        <w:rPr>
          <w:rFonts w:eastAsia="微软雅黑"/>
        </w:rPr>
      </w:pPr>
    </w:p>
    <w:p w14:paraId="2E2EBA45">
      <w:pPr>
        <w:rPr>
          <w:rFonts w:eastAsia="微软雅黑"/>
        </w:rPr>
      </w:pPr>
    </w:p>
    <w:p w14:paraId="71DD135F">
      <w:pPr>
        <w:rPr>
          <w:rFonts w:eastAsia="微软雅黑"/>
        </w:rPr>
      </w:pPr>
    </w:p>
    <w:p w14:paraId="4F02F4FB">
      <w:pPr>
        <w:rPr>
          <w:rFonts w:eastAsia="微软雅黑"/>
        </w:rPr>
      </w:pPr>
    </w:p>
    <w:p w14:paraId="630E5554">
      <w:pPr>
        <w:rPr>
          <w:rFonts w:eastAsia="微软雅黑"/>
        </w:rPr>
      </w:pPr>
    </w:p>
    <w:p w14:paraId="11F49432">
      <w:pPr>
        <w:rPr>
          <w:rFonts w:eastAsia="微软雅黑"/>
        </w:rPr>
      </w:pPr>
    </w:p>
    <w:p w14:paraId="43054306">
      <w:pPr>
        <w:rPr>
          <w:rFonts w:eastAsia="微软雅黑"/>
        </w:rPr>
      </w:pPr>
    </w:p>
    <w:p w14:paraId="2CC7E068">
      <w:pPr>
        <w:rPr>
          <w:rFonts w:eastAsia="微软雅黑"/>
        </w:rPr>
      </w:pPr>
    </w:p>
    <w:p w14:paraId="3C90E998">
      <w:pPr>
        <w:rPr>
          <w:rFonts w:eastAsia="微软雅黑"/>
        </w:rPr>
      </w:pPr>
    </w:p>
    <w:p w14:paraId="1C90A759">
      <w:pPr>
        <w:rPr>
          <w:rFonts w:eastAsia="微软雅黑"/>
        </w:rPr>
      </w:pPr>
    </w:p>
    <w:p w14:paraId="178F15F3">
      <w:pPr>
        <w:rPr>
          <w:rFonts w:eastAsia="微软雅黑"/>
        </w:rPr>
      </w:pPr>
    </w:p>
    <w:p w14:paraId="7BD84C69">
      <w:pPr>
        <w:rPr>
          <w:rFonts w:hint="eastAsia" w:eastAsia="微软雅黑"/>
        </w:rPr>
      </w:pPr>
    </w:p>
    <w:p w14:paraId="5E7F9BF9">
      <w:pPr>
        <w:pStyle w:val="2"/>
        <w:rPr>
          <w:rFonts w:ascii="Times New Roman" w:hAnsi="Times New Roman"/>
        </w:rPr>
      </w:pPr>
      <w:bookmarkStart w:id="61" w:name="_Toc15664283"/>
      <w:r>
        <w:rPr>
          <w:rFonts w:ascii="Times New Roman" w:hAnsi="Times New Roman"/>
        </w:rPr>
        <w:t>Appendix H: Troubleshoot with Network control</w:t>
      </w:r>
      <w:bookmarkEnd w:id="61"/>
    </w:p>
    <w:p w14:paraId="7801FEAC">
      <w:pPr>
        <w:numPr>
          <w:ilvl w:val="0"/>
          <w:numId w:val="20"/>
        </w:numPr>
        <w:rPr>
          <w:rFonts w:hint="eastAsia"/>
        </w:rPr>
      </w:pPr>
      <w:r>
        <w:t>Can't find any devices:</w:t>
      </w:r>
    </w:p>
    <w:p w14:paraId="12B77DDB">
      <w:pPr>
        <w:numPr>
          <w:ilvl w:val="1"/>
          <w:numId w:val="21"/>
        </w:numPr>
      </w:pPr>
      <w:r>
        <w:t xml:space="preserve">Cause A：The IP address type of the device is obtain automatically (DHCP), but currently connected direct via Ethernet cable or connected to a network device(router or switch and so on) which not support HDCP function. </w:t>
      </w:r>
    </w:p>
    <w:p w14:paraId="125A9353">
      <w:pPr>
        <w:ind w:left="840"/>
        <w:rPr>
          <w:rFonts w:hint="eastAsia"/>
        </w:rPr>
      </w:pPr>
      <w:r>
        <w:t xml:space="preserve">Solution A：Setting up the IP address type of the device to static mode, or connecting the device to a network router which support HDCP function. </w:t>
      </w:r>
    </w:p>
    <w:p w14:paraId="2219D80F">
      <w:pPr>
        <w:numPr>
          <w:ilvl w:val="1"/>
          <w:numId w:val="21"/>
        </w:numPr>
      </w:pPr>
      <w:r>
        <w:t>Cause B：The device is not power on.</w:t>
      </w:r>
    </w:p>
    <w:p w14:paraId="6D833107">
      <w:pPr>
        <w:ind w:left="840"/>
        <w:rPr>
          <w:rFonts w:hint="eastAsia"/>
        </w:rPr>
      </w:pPr>
      <w:r>
        <w:t>Solution B：Please power on the device.</w:t>
      </w:r>
    </w:p>
    <w:p w14:paraId="606A74E4">
      <w:pPr>
        <w:numPr>
          <w:ilvl w:val="1"/>
          <w:numId w:val="21"/>
        </w:numPr>
      </w:pPr>
      <w:r>
        <w:t>Cause C：The Ethernet cable is bad contact.</w:t>
      </w:r>
    </w:p>
    <w:p w14:paraId="23B5AAE5">
      <w:pPr>
        <w:ind w:left="840"/>
        <w:rPr>
          <w:rFonts w:hint="eastAsia"/>
        </w:rPr>
      </w:pPr>
      <w:r>
        <w:t xml:space="preserve">Solution C：Check the Ethernet cable’s connection whether is ok. </w:t>
      </w:r>
    </w:p>
    <w:p w14:paraId="31389F1E">
      <w:pPr>
        <w:numPr>
          <w:ilvl w:val="1"/>
          <w:numId w:val="21"/>
        </w:numPr>
      </w:pPr>
      <w:r>
        <w:t xml:space="preserve">Cause D：The IP address type of the PC is obtain automatically(DHCP), but currently connected direct via Ethernet able or connected to a network device(router or switch and so on) which not support HDCP function. </w:t>
      </w:r>
    </w:p>
    <w:p w14:paraId="5F5C450A">
      <w:pPr>
        <w:ind w:left="840"/>
        <w:rPr>
          <w:rFonts w:hint="eastAsia"/>
        </w:rPr>
      </w:pPr>
      <w:r>
        <w:t xml:space="preserve">Solution D：Setting up the IP address type of the PC to static mode, or connecting the device to a network router which support HDCP function. </w:t>
      </w:r>
    </w:p>
    <w:p w14:paraId="20681813">
      <w:pPr>
        <w:numPr>
          <w:ilvl w:val="1"/>
          <w:numId w:val="21"/>
        </w:numPr>
      </w:pPr>
      <w:r>
        <w:t>Cause E：Unknown</w:t>
      </w:r>
    </w:p>
    <w:p w14:paraId="1CF2A69C">
      <w:pPr>
        <w:ind w:left="840"/>
      </w:pPr>
      <w:r>
        <w:t xml:space="preserve">Solution E：When using direct connection via Ethernet cable, please setting up the IP address type both of the PC and the device to static mode, and the IP address of the both should be in a same network segment. Or when using connection via LAN, connect the PC and the device to a same network router which support HDCP function. </w:t>
      </w:r>
    </w:p>
    <w:p w14:paraId="35FDBC30"/>
    <w:p w14:paraId="0640DF30">
      <w:pPr>
        <w:numPr>
          <w:ilvl w:val="0"/>
          <w:numId w:val="20"/>
        </w:numPr>
      </w:pPr>
      <w:r>
        <w:t xml:space="preserve">The software show a message of ‘device response timeout’ after connected to the device. </w:t>
      </w:r>
    </w:p>
    <w:p w14:paraId="0FDD2CE7">
      <w:pPr>
        <w:ind w:firstLine="420"/>
      </w:pPr>
      <w:r>
        <w:t xml:space="preserve">Cause A：The IP address of the PC and the device are not in a same network segment. </w:t>
      </w:r>
    </w:p>
    <w:p w14:paraId="2BDDC1FB">
      <w:pPr>
        <w:ind w:firstLine="420"/>
      </w:pPr>
      <w:r>
        <w:t xml:space="preserve">Solution A：Setting up the IP address of the both, make sure the IP address are in a same network segment. </w:t>
      </w:r>
    </w:p>
    <w:p w14:paraId="611FCC2D"/>
    <w:p w14:paraId="6677CBF9">
      <w:pPr>
        <w:numPr>
          <w:ilvl w:val="0"/>
          <w:numId w:val="20"/>
        </w:numPr>
      </w:pPr>
      <w:r>
        <w:t>The software show a message of ‘TCP connection failed! Error Code: xxxx’ after connected to the device.</w:t>
      </w:r>
    </w:p>
    <w:p w14:paraId="45F2A132">
      <w:pPr>
        <w:numPr>
          <w:ilvl w:val="1"/>
          <w:numId w:val="22"/>
        </w:numPr>
      </w:pPr>
      <w:r>
        <w:t xml:space="preserve">Cause A：The IP address of the PC and the device are not in a same network segment. </w:t>
      </w:r>
    </w:p>
    <w:p w14:paraId="30C35967">
      <w:pPr>
        <w:numPr>
          <w:ilvl w:val="1"/>
          <w:numId w:val="22"/>
        </w:numPr>
      </w:pPr>
      <w:r>
        <w:t>Solution A：Setting up the IP address of the both, make sure the IP address are in the same network segment.</w:t>
      </w:r>
    </w:p>
    <w:p w14:paraId="47FAC21A">
      <w:pPr>
        <w:numPr>
          <w:ilvl w:val="1"/>
          <w:numId w:val="22"/>
        </w:numPr>
      </w:pPr>
      <w:r>
        <w:t>Cause B：Firewall is enabled and PC tool is not admitted to pass through.</w:t>
      </w:r>
    </w:p>
    <w:p w14:paraId="5B385957">
      <w:pPr>
        <w:numPr>
          <w:ilvl w:val="1"/>
          <w:numId w:val="22"/>
        </w:numPr>
      </w:pPr>
      <w:r>
        <w:t>Solution B：Disable firewall or add PC tool to white list so can be admitted to pass through.</w:t>
      </w:r>
    </w:p>
    <w:p w14:paraId="1011DFD7"/>
    <w:p w14:paraId="0A2BDA72">
      <w:r>
        <w:t>Note: If the device’s IP address type is Auto (DHCP), we can connect to the device via UART firstly, then click the ‘Find Via UART’ button to read the device’s IP address. If the IP address of the device is 255.255.255.255 by this way, it means that the network device (the device connected to) does not support HDCP function.</w:t>
      </w:r>
    </w:p>
    <w:p w14:paraId="13682CA1">
      <w:pPr>
        <w:snapToGrid w:val="0"/>
        <w:ind w:firstLine="420"/>
        <w:rPr>
          <w:rFonts w:eastAsia="微软雅黑"/>
        </w:rPr>
      </w:pPr>
    </w:p>
    <w:p w14:paraId="6D38E472">
      <w:pPr>
        <w:snapToGrid w:val="0"/>
        <w:ind w:firstLine="420"/>
        <w:rPr>
          <w:rFonts w:eastAsia="微软雅黑"/>
        </w:rPr>
      </w:pPr>
    </w:p>
    <w:p w14:paraId="421634EB">
      <w:pPr>
        <w:snapToGrid w:val="0"/>
        <w:ind w:firstLine="420"/>
        <w:rPr>
          <w:rFonts w:eastAsia="微软雅黑"/>
        </w:rPr>
      </w:pPr>
    </w:p>
    <w:p w14:paraId="47CF5819">
      <w:pPr>
        <w:snapToGrid w:val="0"/>
        <w:ind w:firstLine="420"/>
        <w:rPr>
          <w:rFonts w:eastAsia="微软雅黑"/>
        </w:rPr>
      </w:pPr>
    </w:p>
    <w:p w14:paraId="65143EFD">
      <w:pPr>
        <w:snapToGrid w:val="0"/>
        <w:ind w:firstLine="420"/>
        <w:rPr>
          <w:rFonts w:eastAsia="微软雅黑"/>
        </w:rPr>
      </w:pPr>
    </w:p>
    <w:p w14:paraId="14637E19">
      <w:pPr>
        <w:snapToGrid w:val="0"/>
        <w:ind w:firstLine="420"/>
        <w:rPr>
          <w:rFonts w:eastAsia="微软雅黑"/>
        </w:rPr>
      </w:pPr>
    </w:p>
    <w:p w14:paraId="52FB08E6">
      <w:pPr>
        <w:snapToGrid w:val="0"/>
        <w:ind w:firstLine="420"/>
        <w:rPr>
          <w:rFonts w:eastAsia="微软雅黑"/>
        </w:rPr>
      </w:pPr>
    </w:p>
    <w:p w14:paraId="0C4035EF">
      <w:pPr>
        <w:snapToGrid w:val="0"/>
        <w:ind w:firstLine="420"/>
        <w:rPr>
          <w:rFonts w:eastAsia="微软雅黑"/>
        </w:rPr>
      </w:pPr>
    </w:p>
    <w:p w14:paraId="4945C93A">
      <w:pPr>
        <w:snapToGrid w:val="0"/>
        <w:rPr>
          <w:rFonts w:hint="eastAsia" w:eastAsia="微软雅黑"/>
        </w:rPr>
      </w:pPr>
    </w:p>
    <w:p w14:paraId="41A18626">
      <w:pPr>
        <w:pStyle w:val="2"/>
        <w:rPr>
          <w:rFonts w:ascii="Times New Roman" w:hAnsi="Times New Roman"/>
        </w:rPr>
      </w:pPr>
      <w:bookmarkStart w:id="62" w:name="_Toc15664284"/>
      <w:r>
        <w:rPr>
          <w:rFonts w:ascii="Times New Roman" w:hAnsi="Times New Roman"/>
        </w:rPr>
        <w:t>Appendix I: Advanced routing switch</w:t>
      </w:r>
      <w:bookmarkEnd w:id="62"/>
    </w:p>
    <w:p w14:paraId="2BC96F44">
      <w:pPr>
        <w:snapToGrid w:val="0"/>
        <w:ind w:left="420" w:leftChars="200"/>
        <w:rPr>
          <w:rFonts w:eastAsia="微软雅黑"/>
        </w:rPr>
      </w:pPr>
      <w:r>
        <w:rPr>
          <w:rFonts w:eastAsia="微软雅黑"/>
        </w:rPr>
        <w:t xml:space="preserve">PC tool support automatically switch the input source periodically for the output port in order to facilitate the demonstration functions needed in some scenaries. </w:t>
      </w:r>
    </w:p>
    <w:p w14:paraId="69C8E196">
      <w:pPr>
        <w:snapToGrid w:val="0"/>
        <w:ind w:firstLine="420" w:firstLineChars="200"/>
        <w:rPr>
          <w:rFonts w:eastAsia="微软雅黑"/>
        </w:rPr>
      </w:pPr>
    </w:p>
    <w:p w14:paraId="152A7FF4">
      <w:pPr>
        <w:snapToGrid w:val="0"/>
        <w:ind w:firstLine="420" w:firstLineChars="200"/>
        <w:rPr>
          <w:rFonts w:eastAsia="微软雅黑"/>
        </w:rPr>
      </w:pPr>
      <w:r>
        <w:rPr>
          <w:rFonts w:eastAsia="微软雅黑"/>
        </w:rPr>
        <w:t>Operation guide is as follows:</w:t>
      </w:r>
    </w:p>
    <w:p w14:paraId="0F7B8EB6">
      <w:pPr>
        <w:numPr>
          <w:ilvl w:val="0"/>
          <w:numId w:val="23"/>
        </w:numPr>
      </w:pPr>
      <w:r>
        <w:t>Click the output port that need configure（Also we can press ‘Ctrl’ or ‘Shift’ first ,then click to select more output ports）</w:t>
      </w:r>
    </w:p>
    <w:p w14:paraId="26E1C70F">
      <w:pPr>
        <w:ind w:firstLine="420" w:firstLineChars="200"/>
        <w:rPr>
          <w:rFonts w:hint="eastAsia" w:eastAsia="微软雅黑"/>
        </w:rPr>
      </w:pPr>
      <w:r>
        <w:rPr>
          <w:rFonts w:eastAsia="微软雅黑"/>
        </w:rPr>
        <w:drawing>
          <wp:inline distT="0" distB="0" distL="114300" distR="114300">
            <wp:extent cx="5166995" cy="2172970"/>
            <wp:effectExtent l="0" t="0" r="14605" b="6350"/>
            <wp:docPr id="4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8"/>
                    <pic:cNvPicPr>
                      <a:picLocks noChangeAspect="1"/>
                    </pic:cNvPicPr>
                  </pic:nvPicPr>
                  <pic:blipFill>
                    <a:blip r:embed="rId49"/>
                    <a:stretch>
                      <a:fillRect/>
                    </a:stretch>
                  </pic:blipFill>
                  <pic:spPr>
                    <a:xfrm>
                      <a:off x="0" y="0"/>
                      <a:ext cx="5166995" cy="2172970"/>
                    </a:xfrm>
                    <a:prstGeom prst="rect">
                      <a:avLst/>
                    </a:prstGeom>
                    <a:noFill/>
                    <a:ln>
                      <a:noFill/>
                    </a:ln>
                  </pic:spPr>
                </pic:pic>
              </a:graphicData>
            </a:graphic>
          </wp:inline>
        </w:drawing>
      </w:r>
    </w:p>
    <w:p w14:paraId="65AC387F">
      <w:pPr>
        <w:numPr>
          <w:ilvl w:val="0"/>
          <w:numId w:val="23"/>
        </w:numPr>
        <w:rPr>
          <w:rFonts w:eastAsia="微软雅黑"/>
        </w:rPr>
      </w:pPr>
      <w:r>
        <w:rPr>
          <w:rFonts w:eastAsia="微软雅黑"/>
        </w:rPr>
        <w:t>Press ‘Ctrl’ or ‘Shift’ first, then click to select input ports</w:t>
      </w:r>
    </w:p>
    <w:p w14:paraId="304E58E0">
      <w:pPr>
        <w:ind w:firstLine="420" w:firstLineChars="200"/>
        <w:rPr>
          <w:rFonts w:hint="eastAsia" w:eastAsia="微软雅黑"/>
        </w:rPr>
      </w:pPr>
      <w:r>
        <w:rPr>
          <w:rFonts w:eastAsia="微软雅黑"/>
        </w:rPr>
        <w:drawing>
          <wp:inline distT="0" distB="0" distL="114300" distR="114300">
            <wp:extent cx="5094605" cy="2349500"/>
            <wp:effectExtent l="0" t="0" r="10795" b="12700"/>
            <wp:docPr id="4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9"/>
                    <pic:cNvPicPr>
                      <a:picLocks noChangeAspect="1"/>
                    </pic:cNvPicPr>
                  </pic:nvPicPr>
                  <pic:blipFill>
                    <a:blip r:embed="rId50"/>
                    <a:stretch>
                      <a:fillRect/>
                    </a:stretch>
                  </pic:blipFill>
                  <pic:spPr>
                    <a:xfrm>
                      <a:off x="0" y="0"/>
                      <a:ext cx="5094605" cy="2349500"/>
                    </a:xfrm>
                    <a:prstGeom prst="rect">
                      <a:avLst/>
                    </a:prstGeom>
                    <a:noFill/>
                    <a:ln>
                      <a:noFill/>
                    </a:ln>
                  </pic:spPr>
                </pic:pic>
              </a:graphicData>
            </a:graphic>
          </wp:inline>
        </w:drawing>
      </w:r>
    </w:p>
    <w:p w14:paraId="19355F9A">
      <w:pPr>
        <w:numPr>
          <w:ilvl w:val="0"/>
          <w:numId w:val="23"/>
        </w:numPr>
        <w:rPr>
          <w:rFonts w:hint="eastAsia" w:eastAsia="微软雅黑"/>
        </w:rPr>
      </w:pPr>
      <w:r>
        <w:rPr>
          <w:rFonts w:eastAsia="微软雅黑"/>
        </w:rPr>
        <w:t>Click “ --&gt;” button to add the input ports selected in step 2 .</w:t>
      </w:r>
    </w:p>
    <w:p w14:paraId="383F2B5C">
      <w:pPr>
        <w:ind w:firstLine="420" w:firstLineChars="200"/>
        <w:rPr>
          <w:rFonts w:hint="eastAsia" w:eastAsia="微软雅黑"/>
        </w:rPr>
      </w:pPr>
      <w:r>
        <w:rPr>
          <w:rFonts w:eastAsia="微软雅黑"/>
        </w:rPr>
        <w:drawing>
          <wp:inline distT="0" distB="0" distL="114300" distR="114300">
            <wp:extent cx="4236720" cy="2225675"/>
            <wp:effectExtent l="0" t="0" r="0" b="14605"/>
            <wp:docPr id="4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0"/>
                    <pic:cNvPicPr>
                      <a:picLocks noChangeAspect="1"/>
                    </pic:cNvPicPr>
                  </pic:nvPicPr>
                  <pic:blipFill>
                    <a:blip r:embed="rId51"/>
                    <a:stretch>
                      <a:fillRect/>
                    </a:stretch>
                  </pic:blipFill>
                  <pic:spPr>
                    <a:xfrm>
                      <a:off x="0" y="0"/>
                      <a:ext cx="4236720" cy="2225675"/>
                    </a:xfrm>
                    <a:prstGeom prst="rect">
                      <a:avLst/>
                    </a:prstGeom>
                    <a:noFill/>
                    <a:ln>
                      <a:noFill/>
                    </a:ln>
                  </pic:spPr>
                </pic:pic>
              </a:graphicData>
            </a:graphic>
          </wp:inline>
        </w:drawing>
      </w:r>
    </w:p>
    <w:p w14:paraId="4182A99F">
      <w:pPr>
        <w:numPr>
          <w:ilvl w:val="0"/>
          <w:numId w:val="23"/>
        </w:numPr>
        <w:rPr>
          <w:rFonts w:eastAsia="微软雅黑"/>
        </w:rPr>
      </w:pPr>
      <w:r>
        <w:rPr>
          <w:rFonts w:eastAsia="微软雅黑"/>
        </w:rPr>
        <w:t>Check the output ports that need to automatically switch input source periodically.</w:t>
      </w:r>
    </w:p>
    <w:p w14:paraId="261F0370">
      <w:pPr>
        <w:ind w:firstLine="420" w:firstLineChars="200"/>
        <w:rPr>
          <w:rFonts w:hint="eastAsia" w:eastAsia="微软雅黑"/>
        </w:rPr>
      </w:pPr>
      <w:r>
        <w:rPr>
          <w:rFonts w:eastAsia="微软雅黑"/>
        </w:rPr>
        <w:drawing>
          <wp:inline distT="0" distB="0" distL="114300" distR="114300">
            <wp:extent cx="5114925" cy="2369185"/>
            <wp:effectExtent l="0" t="0" r="5715" b="8255"/>
            <wp:docPr id="4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1"/>
                    <pic:cNvPicPr>
                      <a:picLocks noChangeAspect="1"/>
                    </pic:cNvPicPr>
                  </pic:nvPicPr>
                  <pic:blipFill>
                    <a:blip r:embed="rId52"/>
                    <a:stretch>
                      <a:fillRect/>
                    </a:stretch>
                  </pic:blipFill>
                  <pic:spPr>
                    <a:xfrm>
                      <a:off x="0" y="0"/>
                      <a:ext cx="5114925" cy="2369185"/>
                    </a:xfrm>
                    <a:prstGeom prst="rect">
                      <a:avLst/>
                    </a:prstGeom>
                    <a:noFill/>
                    <a:ln>
                      <a:noFill/>
                    </a:ln>
                  </pic:spPr>
                </pic:pic>
              </a:graphicData>
            </a:graphic>
          </wp:inline>
        </w:drawing>
      </w:r>
    </w:p>
    <w:p w14:paraId="37BBE9FA">
      <w:pPr>
        <w:numPr>
          <w:ilvl w:val="0"/>
          <w:numId w:val="23"/>
        </w:numPr>
        <w:rPr>
          <w:rFonts w:eastAsia="微软雅黑"/>
        </w:rPr>
      </w:pPr>
      <w:r>
        <w:rPr>
          <w:rFonts w:eastAsia="微软雅黑"/>
        </w:rPr>
        <w:t>Configure automatically switch</w:t>
      </w:r>
    </w:p>
    <w:p w14:paraId="1FAC4D93">
      <w:pPr>
        <w:ind w:left="360" w:firstLine="420"/>
        <w:rPr>
          <w:rFonts w:eastAsia="微软雅黑"/>
        </w:rPr>
      </w:pPr>
      <w:r>
        <w:rPr>
          <w:rFonts w:eastAsia="微软雅黑"/>
          <w:b/>
        </w:rPr>
        <w:t xml:space="preserve">Swtich frequency: </w:t>
      </w:r>
      <w:r>
        <w:rPr>
          <w:rFonts w:eastAsia="微软雅黑"/>
        </w:rPr>
        <w:t>default 2000ms</w:t>
      </w:r>
    </w:p>
    <w:p w14:paraId="418EEE00">
      <w:pPr>
        <w:ind w:left="360" w:firstLine="420"/>
        <w:rPr>
          <w:rFonts w:eastAsia="微软雅黑"/>
        </w:rPr>
      </w:pPr>
      <w:r>
        <w:rPr>
          <w:rFonts w:eastAsia="微软雅黑"/>
          <w:b/>
        </w:rPr>
        <w:t>All outputs send combine: d</w:t>
      </w:r>
      <w:r>
        <w:rPr>
          <w:rFonts w:eastAsia="微软雅黑"/>
        </w:rPr>
        <w:t>efault not checked</w:t>
      </w:r>
    </w:p>
    <w:p w14:paraId="186F8501">
      <w:pPr>
        <w:numPr>
          <w:ilvl w:val="0"/>
          <w:numId w:val="24"/>
        </w:numPr>
      </w:pPr>
      <w:r>
        <w:t xml:space="preserve">unchecked：Switch all output ports one by one. </w:t>
      </w:r>
    </w:p>
    <w:p w14:paraId="538DD51E">
      <w:pPr>
        <w:numPr>
          <w:ilvl w:val="0"/>
          <w:numId w:val="24"/>
        </w:numPr>
      </w:pPr>
      <w:r>
        <w:t xml:space="preserve">checked：Switch all output ports’ input at the same time in a switch operation. </w:t>
      </w:r>
    </w:p>
    <w:p w14:paraId="162FA418">
      <w:pPr>
        <w:numPr>
          <w:ilvl w:val="0"/>
          <w:numId w:val="24"/>
        </w:numPr>
      </w:pPr>
      <w:r>
        <w:t>NOTE：Switch one input one by one if there’re many input ports selected.</w:t>
      </w:r>
    </w:p>
    <w:p w14:paraId="41BE81FF">
      <w:pPr>
        <w:ind w:left="1200"/>
      </w:pPr>
    </w:p>
    <w:p w14:paraId="4314983B">
      <w:pPr>
        <w:ind w:left="735" w:leftChars="350"/>
        <w:rPr>
          <w:rFonts w:eastAsia="微软雅黑"/>
        </w:rPr>
      </w:pPr>
      <w:r>
        <w:rPr>
          <w:rFonts w:eastAsia="微软雅黑"/>
          <w:b/>
        </w:rPr>
        <w:t xml:space="preserve">Wait others finished then start next loop: </w:t>
      </w:r>
      <w:r>
        <w:rPr>
          <w:rFonts w:eastAsia="微软雅黑"/>
        </w:rPr>
        <w:t>Only can be set when ‘All outputs send combined’ is checked.</w:t>
      </w:r>
    </w:p>
    <w:p w14:paraId="730FD7BD">
      <w:pPr>
        <w:numPr>
          <w:ilvl w:val="0"/>
          <w:numId w:val="25"/>
        </w:numPr>
      </w:pPr>
      <w:r>
        <w:t>unchecked：When the number of the selected input ports of some output is not the same, immediately start next loop when one output finished a switching loop.</w:t>
      </w:r>
    </w:p>
    <w:p w14:paraId="0ABAF231">
      <w:pPr>
        <w:numPr>
          <w:ilvl w:val="0"/>
          <w:numId w:val="25"/>
        </w:numPr>
      </w:pPr>
      <w:r>
        <w:t xml:space="preserve">checked：All output start a new loop together. When the number of the selected input ports of some output is not the same, not start next loop until other outputs finish the current switching loop. </w:t>
      </w:r>
    </w:p>
    <w:p w14:paraId="629F79BF">
      <w:pPr>
        <w:ind w:firstLine="738" w:firstLineChars="350"/>
      </w:pPr>
      <w:r>
        <w:rPr>
          <w:b/>
        </w:rPr>
        <w:t>Send cmd only one loop</w:t>
      </w:r>
      <w:r>
        <w:t>：stop automatically switch when a loop is finished.</w:t>
      </w:r>
    </w:p>
    <w:p w14:paraId="29BE5401">
      <w:pPr>
        <w:ind w:firstLine="738" w:firstLineChars="350"/>
      </w:pPr>
      <w:r>
        <w:rPr>
          <w:b/>
        </w:rPr>
        <w:t>Select all outputs：</w:t>
      </w:r>
      <w:r>
        <w:t xml:space="preserve">Quickly check or uncheck all output ports </w:t>
      </w:r>
    </w:p>
    <w:p w14:paraId="31DB6276">
      <w:pPr>
        <w:ind w:left="360" w:firstLine="420"/>
        <w:rPr>
          <w:rFonts w:eastAsia="微软雅黑"/>
        </w:rPr>
      </w:pPr>
      <w:r>
        <w:rPr>
          <w:rFonts w:eastAsia="微软雅黑"/>
        </w:rPr>
        <w:drawing>
          <wp:inline distT="0" distB="0" distL="114300" distR="114300">
            <wp:extent cx="2675890" cy="1895475"/>
            <wp:effectExtent l="0" t="0" r="6350" b="9525"/>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53"/>
                    <a:stretch>
                      <a:fillRect/>
                    </a:stretch>
                  </pic:blipFill>
                  <pic:spPr>
                    <a:xfrm>
                      <a:off x="0" y="0"/>
                      <a:ext cx="2675890" cy="1895475"/>
                    </a:xfrm>
                    <a:prstGeom prst="rect">
                      <a:avLst/>
                    </a:prstGeom>
                    <a:noFill/>
                    <a:ln>
                      <a:noFill/>
                    </a:ln>
                  </pic:spPr>
                </pic:pic>
              </a:graphicData>
            </a:graphic>
          </wp:inline>
        </w:drawing>
      </w:r>
    </w:p>
    <w:p w14:paraId="3B7CB8F9">
      <w:pPr>
        <w:numPr>
          <w:ilvl w:val="0"/>
          <w:numId w:val="23"/>
        </w:numPr>
        <w:rPr>
          <w:rFonts w:eastAsia="微软雅黑"/>
        </w:rPr>
      </w:pPr>
      <w:r>
        <w:rPr>
          <w:rFonts w:eastAsia="微软雅黑"/>
        </w:rPr>
        <w:t>Click ‘Start’ button to start automatically periodically switch.</w:t>
      </w:r>
    </w:p>
    <w:p w14:paraId="155394A2">
      <w:pPr>
        <w:numPr>
          <w:ilvl w:val="0"/>
          <w:numId w:val="23"/>
        </w:numPr>
        <w:rPr>
          <w:rFonts w:eastAsia="微软雅黑"/>
        </w:rPr>
      </w:pPr>
      <w:r>
        <w:rPr>
          <w:rFonts w:eastAsia="微软雅黑"/>
        </w:rPr>
        <w:t>Automatically periodically switch is ongoing…</w:t>
      </w:r>
    </w:p>
    <w:p w14:paraId="245D7A21">
      <w:pPr>
        <w:snapToGrid w:val="0"/>
        <w:ind w:left="420" w:leftChars="200"/>
        <w:rPr>
          <w:rFonts w:eastAsia="微软雅黑"/>
        </w:rPr>
      </w:pPr>
      <w:r>
        <w:rPr>
          <w:rFonts w:eastAsia="微软雅黑"/>
        </w:rPr>
        <w:t>Click ‘Stop’ button to stop automatically periodically switch if needed. If ‘Send cmd only one loop’ is checked, it will stop after one loop is finished.</w:t>
      </w:r>
    </w:p>
    <w:p w14:paraId="735D1F3B">
      <w:pPr>
        <w:snapToGrid w:val="0"/>
        <w:ind w:firstLine="525" w:firstLineChars="250"/>
        <w:rPr>
          <w:rFonts w:eastAsia="微软雅黑"/>
          <w:szCs w:val="21"/>
        </w:rPr>
      </w:pPr>
    </w:p>
    <w:p w14:paraId="1914AAEB">
      <w:pPr>
        <w:snapToGrid w:val="0"/>
        <w:rPr>
          <w:rFonts w:hint="eastAsia" w:eastAsia="微软雅黑"/>
        </w:rPr>
      </w:pPr>
    </w:p>
    <w:p w14:paraId="4BA08249">
      <w:pPr>
        <w:pStyle w:val="2"/>
        <w:rPr>
          <w:rFonts w:ascii="Times New Roman" w:hAnsi="Times New Roman"/>
        </w:rPr>
      </w:pPr>
      <w:bookmarkStart w:id="63" w:name="_Toc15664285"/>
      <w:r>
        <w:rPr>
          <w:rFonts w:ascii="Times New Roman" w:hAnsi="Times New Roman"/>
        </w:rPr>
        <w:t xml:space="preserve">Appendix </w:t>
      </w:r>
      <w:r>
        <w:rPr>
          <w:rFonts w:hint="eastAsia" w:ascii="Times New Roman" w:hAnsi="Times New Roman"/>
        </w:rPr>
        <w:t>J</w:t>
      </w:r>
      <w:r>
        <w:rPr>
          <w:rFonts w:ascii="Times New Roman" w:hAnsi="Times New Roman"/>
        </w:rPr>
        <w:t>: Change List ( VS V2 version )</w:t>
      </w:r>
      <w:bookmarkEnd w:id="63"/>
    </w:p>
    <w:p w14:paraId="303E5D4C">
      <w:pPr>
        <w:numPr>
          <w:ilvl w:val="1"/>
          <w:numId w:val="26"/>
        </w:numPr>
        <w:rPr>
          <w:rFonts w:eastAsia="微软雅黑"/>
        </w:rPr>
      </w:pPr>
      <w:r>
        <w:rPr>
          <w:rFonts w:eastAsia="微软雅黑"/>
        </w:rPr>
        <w:t>Add more output resolution</w:t>
      </w:r>
    </w:p>
    <w:p w14:paraId="40E016A9">
      <w:pPr>
        <w:numPr>
          <w:ilvl w:val="1"/>
          <w:numId w:val="26"/>
        </w:numPr>
        <w:rPr>
          <w:rFonts w:eastAsia="微软雅黑"/>
        </w:rPr>
      </w:pPr>
      <w:r>
        <w:rPr>
          <w:rFonts w:eastAsia="微软雅黑"/>
        </w:rPr>
        <w:t>Add Multi View function with TV wall</w:t>
      </w:r>
    </w:p>
    <w:p w14:paraId="18646C04">
      <w:pPr>
        <w:numPr>
          <w:ilvl w:val="1"/>
          <w:numId w:val="26"/>
        </w:numPr>
        <w:rPr>
          <w:rFonts w:eastAsia="微软雅黑"/>
        </w:rPr>
      </w:pPr>
      <w:r>
        <w:rPr>
          <w:rFonts w:eastAsia="微软雅黑"/>
        </w:rPr>
        <w:t>Add another mode (Type B) to configure Bezel setting with TV wall</w:t>
      </w:r>
    </w:p>
    <w:p w14:paraId="61A6A276">
      <w:pPr>
        <w:numPr>
          <w:ilvl w:val="1"/>
          <w:numId w:val="26"/>
        </w:numPr>
        <w:rPr>
          <w:rFonts w:eastAsia="微软雅黑"/>
        </w:rPr>
      </w:pPr>
      <w:r>
        <w:rPr>
          <w:rFonts w:eastAsia="微软雅黑"/>
        </w:rPr>
        <w:t>Add separately Lock function with front buttons control</w:t>
      </w:r>
    </w:p>
    <w:p w14:paraId="7EF37773">
      <w:pPr>
        <w:numPr>
          <w:ilvl w:val="1"/>
          <w:numId w:val="26"/>
        </w:numPr>
        <w:snapToGrid w:val="0"/>
        <w:rPr>
          <w:rFonts w:eastAsia="微软雅黑"/>
        </w:rPr>
      </w:pPr>
      <w:r>
        <w:rPr>
          <w:rFonts w:eastAsia="微软雅黑"/>
        </w:rPr>
        <w:t>Move Advanced routing switch section to Appendix I</w:t>
      </w:r>
    </w:p>
    <w:p w14:paraId="5070B273">
      <w:pPr>
        <w:numPr>
          <w:ilvl w:val="1"/>
          <w:numId w:val="26"/>
        </w:numPr>
        <w:snapToGrid w:val="0"/>
        <w:rPr>
          <w:rFonts w:eastAsia="微软雅黑"/>
        </w:rPr>
      </w:pPr>
      <w:r>
        <w:rPr>
          <w:rFonts w:hint="eastAsia" w:eastAsia="微软雅黑"/>
        </w:rPr>
        <w:t>Change front POWER button action feature</w:t>
      </w:r>
    </w:p>
    <w:sectPr>
      <w:headerReference r:id="rId3" w:type="default"/>
      <w:footerReference r:id="rId4" w:type="default"/>
      <w:pgSz w:w="11906" w:h="16838"/>
      <w:pgMar w:top="1440" w:right="1286" w:bottom="1440" w:left="126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BoldMT">
    <w:altName w:val="Arial"/>
    <w:panose1 w:val="00000000000000000000"/>
    <w:charset w:val="00"/>
    <w:family w:val="swiss"/>
    <w:pitch w:val="default"/>
    <w:sig w:usb0="00000000" w:usb1="00000000" w:usb2="00000000" w:usb3="00000000" w:csb0="00000001" w:csb1="00000000"/>
  </w:font>
  <w:font w:name="ArialMT">
    <w:altName w:val="Arial"/>
    <w:panose1 w:val="00000000000000000000"/>
    <w:charset w:val="00"/>
    <w:family w:val="swiss"/>
    <w:pitch w:val="default"/>
    <w:sig w:usb0="00000000" w:usb1="00000000" w:usb2="00000000" w:usb3="00000000" w:csb0="00000001" w:csb1="00000000"/>
  </w:font>
  <w:font w:name="Helvetica-Bold">
    <w:altName w:val="Arial"/>
    <w:panose1 w:val="00000000000000000000"/>
    <w:charset w:val="00"/>
    <w:family w:val="swiss"/>
    <w:pitch w:val="default"/>
    <w:sig w:usb0="00000000" w:usb1="00000000" w:usb2="00000000" w:usb3="00000000" w:csb0="00000001" w:csb1="00000000"/>
  </w:font>
  <w:font w:name="Optima-BoldItalic">
    <w:altName w:val="Arial"/>
    <w:panose1 w:val="00000000000000000000"/>
    <w:charset w:val="00"/>
    <w:family w:val="swiss"/>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9" w:usb3="00000000" w:csb0="000001FF" w:csb1="00000000"/>
  </w:font>
  <w:font w:name="FPichara">
    <w:altName w:val="宋体"/>
    <w:panose1 w:val="00000000000000000000"/>
    <w:charset w:val="86"/>
    <w:family w:val="auto"/>
    <w:pitch w:val="default"/>
    <w:sig w:usb0="00000000" w:usb1="00000000" w:usb2="00000010" w:usb3="00000000" w:csb0="00040000" w:csb1="00000000"/>
  </w:font>
  <w:font w:name="Optima-Bold">
    <w:altName w:val="Arial"/>
    <w:panose1 w:val="00000000000000000000"/>
    <w:charset w:val="00"/>
    <w:family w:val="swiss"/>
    <w:pitch w:val="default"/>
    <w:sig w:usb0="00000000" w:usb1="00000000" w:usb2="00000000" w:usb3="00000000" w:csb0="00000001" w:csb1="00000000"/>
  </w:font>
  <w:font w:name="Calibri Light">
    <w:panose1 w:val="020F0302020204030204"/>
    <w:charset w:val="00"/>
    <w:family w:val="swiss"/>
    <w:pitch w:val="default"/>
    <w:sig w:usb0="E4002EFF" w:usb1="C000247B" w:usb2="00000009" w:usb3="00000000" w:csb0="200001FF" w:csb1="00000000"/>
  </w:font>
  <w:font w:name="Myriad Pro">
    <w:panose1 w:val="020B0503030403020204"/>
    <w:charset w:val="00"/>
    <w:family w:val="swiss"/>
    <w:pitch w:val="default"/>
    <w:sig w:usb0="20000287" w:usb1="00000001" w:usb2="00000000" w:usb3="00000000" w:csb0="2000019F" w:csb1="00000000"/>
  </w:font>
  <w:font w:name="微软雅黑">
    <w:panose1 w:val="020B0503020204020204"/>
    <w:charset w:val="86"/>
    <w:family w:val="swiss"/>
    <w:pitch w:val="default"/>
    <w:sig w:usb0="80000287" w:usb1="2ACF3C50" w:usb2="00000016" w:usb3="00000000" w:csb0="0004001F" w:csb1="00000000"/>
  </w:font>
  <w:font w:name="072-CAI978">
    <w:altName w:val="Rockwell Extra Bold"/>
    <w:panose1 w:val="02060803040505020404"/>
    <w:charset w:val="00"/>
    <w:family w:val="roman"/>
    <w:pitch w:val="default"/>
    <w:sig w:usb0="00000000" w:usb1="00000000" w:usb2="00000000" w:usb3="00000000" w:csb0="0000001B" w:csb1="00000000"/>
  </w:font>
  <w:font w:name="Rockwell Extra Bold">
    <w:panose1 w:val="02060903040505020403"/>
    <w:charset w:val="00"/>
    <w:family w:val="auto"/>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916CF">
    <w:pPr>
      <w:pStyle w:val="17"/>
      <w:ind w:firstLine="3614" w:firstLineChars="2000"/>
      <w:rPr>
        <w:rFonts w:hint="eastAsia"/>
      </w:rPr>
    </w:pPr>
    <w:r>
      <w:rPr>
        <w:rFonts w:hint="eastAsia" w:ascii="072-CAI978" w:hAnsi="072-CAI978"/>
        <w:b/>
        <w:caps/>
        <w:vertAlign w:val="superscript"/>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60266">
    <w:pPr>
      <w:pStyle w:val="18"/>
      <w:wordWrap w:val="0"/>
      <w:ind w:firstLine="361"/>
      <w:jc w:val="right"/>
    </w:pPr>
    <w:r>
      <w:rPr>
        <w:rFonts w:hint="eastAsia" w:ascii="Arial" w:hAnsi="Arial" w:cs="Arial"/>
        <w:b/>
        <w:szCs w:val="18"/>
      </w:rPr>
      <w:t>VM4K88H Seamless UHD Matrix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47011D"/>
    <w:multiLevelType w:val="multilevel"/>
    <w:tmpl w:val="0247011D"/>
    <w:lvl w:ilvl="0" w:tentative="0">
      <w:start w:val="1"/>
      <w:numFmt w:val="low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D6337D8"/>
    <w:multiLevelType w:val="multilevel"/>
    <w:tmpl w:val="0D6337D8"/>
    <w:lvl w:ilvl="0" w:tentative="0">
      <w:start w:val="1"/>
      <w:numFmt w:val="bullet"/>
      <w:lvlText w:val=""/>
      <w:lvlJc w:val="left"/>
      <w:pPr>
        <w:ind w:left="0" w:hanging="420"/>
      </w:pPr>
      <w:rPr>
        <w:rFonts w:hint="default" w:ascii="Wingdings" w:hAnsi="Wingdings"/>
      </w:rPr>
    </w:lvl>
    <w:lvl w:ilvl="1" w:tentative="0">
      <w:start w:val="1"/>
      <w:numFmt w:val="bullet"/>
      <w:lvlText w:val=""/>
      <w:lvlJc w:val="left"/>
      <w:pPr>
        <w:ind w:left="420" w:hanging="420"/>
      </w:pPr>
      <w:rPr>
        <w:rFonts w:hint="default" w:ascii="Wingdings" w:hAnsi="Wingdings"/>
      </w:rPr>
    </w:lvl>
    <w:lvl w:ilvl="2" w:tentative="0">
      <w:start w:val="1"/>
      <w:numFmt w:val="bullet"/>
      <w:lvlText w:val=""/>
      <w:lvlJc w:val="left"/>
      <w:pPr>
        <w:ind w:left="840" w:hanging="420"/>
      </w:pPr>
      <w:rPr>
        <w:rFonts w:hint="default" w:ascii="Wingdings" w:hAnsi="Wingdings"/>
      </w:rPr>
    </w:lvl>
    <w:lvl w:ilvl="3" w:tentative="0">
      <w:start w:val="1"/>
      <w:numFmt w:val="bullet"/>
      <w:lvlText w:val=""/>
      <w:lvlJc w:val="left"/>
      <w:pPr>
        <w:ind w:left="1260" w:hanging="420"/>
      </w:pPr>
      <w:rPr>
        <w:rFonts w:hint="default" w:ascii="Wingdings" w:hAnsi="Wingdings"/>
      </w:rPr>
    </w:lvl>
    <w:lvl w:ilvl="4" w:tentative="0">
      <w:start w:val="1"/>
      <w:numFmt w:val="bullet"/>
      <w:lvlText w:val=""/>
      <w:lvlJc w:val="left"/>
      <w:pPr>
        <w:ind w:left="1680" w:hanging="420"/>
      </w:pPr>
      <w:rPr>
        <w:rFonts w:hint="default" w:ascii="Wingdings" w:hAnsi="Wingdings"/>
      </w:rPr>
    </w:lvl>
    <w:lvl w:ilvl="5" w:tentative="0">
      <w:start w:val="1"/>
      <w:numFmt w:val="bullet"/>
      <w:lvlText w:val=""/>
      <w:lvlJc w:val="left"/>
      <w:pPr>
        <w:ind w:left="2100" w:hanging="420"/>
      </w:pPr>
      <w:rPr>
        <w:rFonts w:hint="default" w:ascii="Wingdings" w:hAnsi="Wingdings"/>
      </w:rPr>
    </w:lvl>
    <w:lvl w:ilvl="6" w:tentative="0">
      <w:start w:val="1"/>
      <w:numFmt w:val="bullet"/>
      <w:lvlText w:val=""/>
      <w:lvlJc w:val="left"/>
      <w:pPr>
        <w:ind w:left="2520" w:hanging="420"/>
      </w:pPr>
      <w:rPr>
        <w:rFonts w:hint="default" w:ascii="Wingdings" w:hAnsi="Wingdings"/>
      </w:rPr>
    </w:lvl>
    <w:lvl w:ilvl="7" w:tentative="0">
      <w:start w:val="1"/>
      <w:numFmt w:val="bullet"/>
      <w:lvlText w:val=""/>
      <w:lvlJc w:val="left"/>
      <w:pPr>
        <w:ind w:left="2940" w:hanging="420"/>
      </w:pPr>
      <w:rPr>
        <w:rFonts w:hint="default" w:ascii="Wingdings" w:hAnsi="Wingdings"/>
      </w:rPr>
    </w:lvl>
    <w:lvl w:ilvl="8" w:tentative="0">
      <w:start w:val="1"/>
      <w:numFmt w:val="bullet"/>
      <w:lvlText w:val=""/>
      <w:lvlJc w:val="left"/>
      <w:pPr>
        <w:ind w:left="3360" w:hanging="420"/>
      </w:pPr>
      <w:rPr>
        <w:rFonts w:hint="default" w:ascii="Wingdings" w:hAnsi="Wingdings"/>
      </w:rPr>
    </w:lvl>
  </w:abstractNum>
  <w:abstractNum w:abstractNumId="2">
    <w:nsid w:val="11AE6D84"/>
    <w:multiLevelType w:val="multilevel"/>
    <w:tmpl w:val="11AE6D84"/>
    <w:lvl w:ilvl="0" w:tentative="0">
      <w:start w:val="1"/>
      <w:numFmt w:val="upp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4C579C4"/>
    <w:multiLevelType w:val="multilevel"/>
    <w:tmpl w:val="14C579C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6E74C55"/>
    <w:multiLevelType w:val="multilevel"/>
    <w:tmpl w:val="16E74C5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77A4F22"/>
    <w:multiLevelType w:val="multilevel"/>
    <w:tmpl w:val="177A4F22"/>
    <w:lvl w:ilvl="0" w:tentative="0">
      <w:start w:val="1"/>
      <w:numFmt w:val="low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19323697"/>
    <w:multiLevelType w:val="multilevel"/>
    <w:tmpl w:val="1932369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1FDC6132"/>
    <w:multiLevelType w:val="multilevel"/>
    <w:tmpl w:val="1FDC6132"/>
    <w:lvl w:ilvl="0" w:tentative="0">
      <w:start w:val="1"/>
      <w:numFmt w:val="bullet"/>
      <w:pStyle w:val="37"/>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236E76FD"/>
    <w:multiLevelType w:val="multilevel"/>
    <w:tmpl w:val="236E76F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25BA7D83"/>
    <w:multiLevelType w:val="multilevel"/>
    <w:tmpl w:val="25BA7D83"/>
    <w:lvl w:ilvl="0" w:tentative="0">
      <w:start w:val="1"/>
      <w:numFmt w:val="low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2E7627BD"/>
    <w:multiLevelType w:val="multilevel"/>
    <w:tmpl w:val="2E7627B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347070D7"/>
    <w:multiLevelType w:val="multilevel"/>
    <w:tmpl w:val="347070D7"/>
    <w:lvl w:ilvl="0" w:tentative="0">
      <w:start w:val="1"/>
      <w:numFmt w:val="lowerLetter"/>
      <w:lvlText w:val="%1)"/>
      <w:lvlJc w:val="left"/>
      <w:pPr>
        <w:ind w:left="1200" w:hanging="420"/>
      </w:pPr>
    </w:lvl>
    <w:lvl w:ilvl="1" w:tentative="0">
      <w:start w:val="1"/>
      <w:numFmt w:val="lowerLetter"/>
      <w:lvlText w:val="%2)"/>
      <w:lvlJc w:val="left"/>
      <w:pPr>
        <w:ind w:left="1620" w:hanging="420"/>
      </w:pPr>
    </w:lvl>
    <w:lvl w:ilvl="2" w:tentative="0">
      <w:start w:val="1"/>
      <w:numFmt w:val="lowerRoman"/>
      <w:lvlText w:val="%3."/>
      <w:lvlJc w:val="right"/>
      <w:pPr>
        <w:ind w:left="2040" w:hanging="420"/>
      </w:pPr>
    </w:lvl>
    <w:lvl w:ilvl="3" w:tentative="0">
      <w:start w:val="1"/>
      <w:numFmt w:val="decimal"/>
      <w:lvlText w:val="%4."/>
      <w:lvlJc w:val="left"/>
      <w:pPr>
        <w:ind w:left="2460" w:hanging="420"/>
      </w:pPr>
    </w:lvl>
    <w:lvl w:ilvl="4" w:tentative="0">
      <w:start w:val="1"/>
      <w:numFmt w:val="lowerLetter"/>
      <w:lvlText w:val="%5)"/>
      <w:lvlJc w:val="left"/>
      <w:pPr>
        <w:ind w:left="2880" w:hanging="420"/>
      </w:pPr>
    </w:lvl>
    <w:lvl w:ilvl="5" w:tentative="0">
      <w:start w:val="1"/>
      <w:numFmt w:val="lowerRoman"/>
      <w:lvlText w:val="%6."/>
      <w:lvlJc w:val="right"/>
      <w:pPr>
        <w:ind w:left="3300" w:hanging="420"/>
      </w:pPr>
    </w:lvl>
    <w:lvl w:ilvl="6" w:tentative="0">
      <w:start w:val="1"/>
      <w:numFmt w:val="decimal"/>
      <w:lvlText w:val="%7."/>
      <w:lvlJc w:val="left"/>
      <w:pPr>
        <w:ind w:left="3720" w:hanging="420"/>
      </w:pPr>
    </w:lvl>
    <w:lvl w:ilvl="7" w:tentative="0">
      <w:start w:val="1"/>
      <w:numFmt w:val="lowerLetter"/>
      <w:lvlText w:val="%8)"/>
      <w:lvlJc w:val="left"/>
      <w:pPr>
        <w:ind w:left="4140" w:hanging="420"/>
      </w:pPr>
    </w:lvl>
    <w:lvl w:ilvl="8" w:tentative="0">
      <w:start w:val="1"/>
      <w:numFmt w:val="lowerRoman"/>
      <w:lvlText w:val="%9."/>
      <w:lvlJc w:val="right"/>
      <w:pPr>
        <w:ind w:left="4560" w:hanging="420"/>
      </w:pPr>
    </w:lvl>
  </w:abstractNum>
  <w:abstractNum w:abstractNumId="12">
    <w:nsid w:val="36E35167"/>
    <w:multiLevelType w:val="multilevel"/>
    <w:tmpl w:val="36E3516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
    <w:nsid w:val="40985572"/>
    <w:multiLevelType w:val="multilevel"/>
    <w:tmpl w:val="40985572"/>
    <w:lvl w:ilvl="0" w:tentative="0">
      <w:start w:val="1"/>
      <w:numFmt w:val="bullet"/>
      <w:lvlText w:val=""/>
      <w:lvlJc w:val="left"/>
      <w:pPr>
        <w:ind w:left="0" w:hanging="420"/>
      </w:pPr>
      <w:rPr>
        <w:rFonts w:hint="default" w:ascii="Wingdings" w:hAnsi="Wingdings"/>
      </w:rPr>
    </w:lvl>
    <w:lvl w:ilvl="1" w:tentative="0">
      <w:start w:val="1"/>
      <w:numFmt w:val="bullet"/>
      <w:lvlText w:val=""/>
      <w:lvlJc w:val="left"/>
      <w:pPr>
        <w:ind w:left="420" w:hanging="420"/>
      </w:pPr>
      <w:rPr>
        <w:rFonts w:hint="default" w:ascii="Wingdings" w:hAnsi="Wingdings"/>
      </w:rPr>
    </w:lvl>
    <w:lvl w:ilvl="2" w:tentative="0">
      <w:start w:val="1"/>
      <w:numFmt w:val="bullet"/>
      <w:lvlText w:val=""/>
      <w:lvlJc w:val="left"/>
      <w:pPr>
        <w:ind w:left="840" w:hanging="420"/>
      </w:pPr>
      <w:rPr>
        <w:rFonts w:hint="default" w:ascii="Wingdings" w:hAnsi="Wingdings"/>
      </w:rPr>
    </w:lvl>
    <w:lvl w:ilvl="3" w:tentative="0">
      <w:start w:val="1"/>
      <w:numFmt w:val="bullet"/>
      <w:lvlText w:val=""/>
      <w:lvlJc w:val="left"/>
      <w:pPr>
        <w:ind w:left="1260" w:hanging="420"/>
      </w:pPr>
      <w:rPr>
        <w:rFonts w:hint="default" w:ascii="Wingdings" w:hAnsi="Wingdings"/>
      </w:rPr>
    </w:lvl>
    <w:lvl w:ilvl="4" w:tentative="0">
      <w:start w:val="1"/>
      <w:numFmt w:val="bullet"/>
      <w:lvlText w:val=""/>
      <w:lvlJc w:val="left"/>
      <w:pPr>
        <w:ind w:left="1680" w:hanging="420"/>
      </w:pPr>
      <w:rPr>
        <w:rFonts w:hint="default" w:ascii="Wingdings" w:hAnsi="Wingdings"/>
      </w:rPr>
    </w:lvl>
    <w:lvl w:ilvl="5" w:tentative="0">
      <w:start w:val="1"/>
      <w:numFmt w:val="bullet"/>
      <w:lvlText w:val=""/>
      <w:lvlJc w:val="left"/>
      <w:pPr>
        <w:ind w:left="2100" w:hanging="420"/>
      </w:pPr>
      <w:rPr>
        <w:rFonts w:hint="default" w:ascii="Wingdings" w:hAnsi="Wingdings"/>
      </w:rPr>
    </w:lvl>
    <w:lvl w:ilvl="6" w:tentative="0">
      <w:start w:val="1"/>
      <w:numFmt w:val="bullet"/>
      <w:lvlText w:val=""/>
      <w:lvlJc w:val="left"/>
      <w:pPr>
        <w:ind w:left="2520" w:hanging="420"/>
      </w:pPr>
      <w:rPr>
        <w:rFonts w:hint="default" w:ascii="Wingdings" w:hAnsi="Wingdings"/>
      </w:rPr>
    </w:lvl>
    <w:lvl w:ilvl="7" w:tentative="0">
      <w:start w:val="1"/>
      <w:numFmt w:val="bullet"/>
      <w:lvlText w:val=""/>
      <w:lvlJc w:val="left"/>
      <w:pPr>
        <w:ind w:left="2940" w:hanging="420"/>
      </w:pPr>
      <w:rPr>
        <w:rFonts w:hint="default" w:ascii="Wingdings" w:hAnsi="Wingdings"/>
      </w:rPr>
    </w:lvl>
    <w:lvl w:ilvl="8" w:tentative="0">
      <w:start w:val="1"/>
      <w:numFmt w:val="bullet"/>
      <w:lvlText w:val=""/>
      <w:lvlJc w:val="left"/>
      <w:pPr>
        <w:ind w:left="3360" w:hanging="420"/>
      </w:pPr>
      <w:rPr>
        <w:rFonts w:hint="default" w:ascii="Wingdings" w:hAnsi="Wingdings"/>
      </w:rPr>
    </w:lvl>
  </w:abstractNum>
  <w:abstractNum w:abstractNumId="14">
    <w:nsid w:val="45911770"/>
    <w:multiLevelType w:val="multilevel"/>
    <w:tmpl w:val="45911770"/>
    <w:lvl w:ilvl="0" w:tentative="0">
      <w:start w:val="1"/>
      <w:numFmt w:val="decimal"/>
      <w:lvlText w:val="%1."/>
      <w:lvlJc w:val="left"/>
      <w:pPr>
        <w:ind w:left="360" w:hanging="360"/>
      </w:pPr>
      <w:rPr>
        <w:rFonts w:hint="default"/>
      </w:rPr>
    </w:lvl>
    <w:lvl w:ilvl="1" w:tentative="0">
      <w:start w:val="1"/>
      <w:numFmt w:val="lowerLetter"/>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5721AB1E"/>
    <w:multiLevelType w:val="singleLevel"/>
    <w:tmpl w:val="5721AB1E"/>
    <w:lvl w:ilvl="0" w:tentative="0">
      <w:start w:val="1"/>
      <w:numFmt w:val="bullet"/>
      <w:lvlText w:val=""/>
      <w:lvlJc w:val="left"/>
      <w:pPr>
        <w:tabs>
          <w:tab w:val="left" w:pos="420"/>
        </w:tabs>
        <w:ind w:left="420" w:hanging="420"/>
      </w:pPr>
      <w:rPr>
        <w:rFonts w:hint="default" w:ascii="Wingdings" w:hAnsi="Wingdings"/>
      </w:rPr>
    </w:lvl>
  </w:abstractNum>
  <w:abstractNum w:abstractNumId="16">
    <w:nsid w:val="5CFB653F"/>
    <w:multiLevelType w:val="multilevel"/>
    <w:tmpl w:val="5CFB653F"/>
    <w:lvl w:ilvl="0" w:tentative="0">
      <w:start w:val="1"/>
      <w:numFmt w:val="decimal"/>
      <w:lvlText w:val="%1."/>
      <w:lvlJc w:val="left"/>
      <w:pPr>
        <w:ind w:left="0" w:hanging="360"/>
      </w:pPr>
      <w:rPr>
        <w:rFonts w:hint="default"/>
      </w:rPr>
    </w:lvl>
    <w:lvl w:ilvl="1" w:tentative="0">
      <w:start w:val="1"/>
      <w:numFmt w:val="lowerLetter"/>
      <w:lvlText w:val="%2)"/>
      <w:lvlJc w:val="left"/>
      <w:pPr>
        <w:ind w:left="480" w:hanging="420"/>
      </w:pPr>
    </w:lvl>
    <w:lvl w:ilvl="2" w:tentative="0">
      <w:start w:val="1"/>
      <w:numFmt w:val="lowerRoman"/>
      <w:lvlText w:val="%3."/>
      <w:lvlJc w:val="right"/>
      <w:pPr>
        <w:ind w:left="900" w:hanging="420"/>
      </w:pPr>
    </w:lvl>
    <w:lvl w:ilvl="3" w:tentative="0">
      <w:start w:val="1"/>
      <w:numFmt w:val="decimal"/>
      <w:lvlText w:val="%4."/>
      <w:lvlJc w:val="left"/>
      <w:pPr>
        <w:ind w:left="1320" w:hanging="420"/>
      </w:pPr>
    </w:lvl>
    <w:lvl w:ilvl="4" w:tentative="0">
      <w:start w:val="1"/>
      <w:numFmt w:val="lowerLetter"/>
      <w:lvlText w:val="%5)"/>
      <w:lvlJc w:val="left"/>
      <w:pPr>
        <w:ind w:left="1740" w:hanging="420"/>
      </w:pPr>
    </w:lvl>
    <w:lvl w:ilvl="5" w:tentative="0">
      <w:start w:val="1"/>
      <w:numFmt w:val="lowerRoman"/>
      <w:lvlText w:val="%6."/>
      <w:lvlJc w:val="right"/>
      <w:pPr>
        <w:ind w:left="2160" w:hanging="420"/>
      </w:pPr>
    </w:lvl>
    <w:lvl w:ilvl="6" w:tentative="0">
      <w:start w:val="1"/>
      <w:numFmt w:val="decimal"/>
      <w:lvlText w:val="%7."/>
      <w:lvlJc w:val="left"/>
      <w:pPr>
        <w:ind w:left="2580" w:hanging="420"/>
      </w:pPr>
    </w:lvl>
    <w:lvl w:ilvl="7" w:tentative="0">
      <w:start w:val="1"/>
      <w:numFmt w:val="lowerLetter"/>
      <w:lvlText w:val="%8)"/>
      <w:lvlJc w:val="left"/>
      <w:pPr>
        <w:ind w:left="3000" w:hanging="420"/>
      </w:pPr>
    </w:lvl>
    <w:lvl w:ilvl="8" w:tentative="0">
      <w:start w:val="1"/>
      <w:numFmt w:val="lowerRoman"/>
      <w:lvlText w:val="%9."/>
      <w:lvlJc w:val="right"/>
      <w:pPr>
        <w:ind w:left="3420" w:hanging="420"/>
      </w:pPr>
    </w:lvl>
  </w:abstractNum>
  <w:abstractNum w:abstractNumId="17">
    <w:nsid w:val="5F811E8B"/>
    <w:multiLevelType w:val="multilevel"/>
    <w:tmpl w:val="5F811E8B"/>
    <w:lvl w:ilvl="0" w:tentative="0">
      <w:start w:val="1"/>
      <w:numFmt w:val="decimal"/>
      <w:pStyle w:val="2"/>
      <w:lvlText w:val="%1"/>
      <w:lvlJc w:val="left"/>
      <w:pPr>
        <w:ind w:left="432" w:hanging="432"/>
      </w:pPr>
      <w:rPr>
        <w:rFonts w:hint="eastAsia"/>
      </w:rPr>
    </w:lvl>
    <w:lvl w:ilvl="1" w:tentative="0">
      <w:start w:val="1"/>
      <w:numFmt w:val="decimal"/>
      <w:pStyle w:val="3"/>
      <w:lvlText w:val="%1.%2"/>
      <w:lvlJc w:val="left"/>
      <w:pPr>
        <w:ind w:left="-417" w:hanging="576"/>
      </w:pPr>
      <w:rPr>
        <w:rFonts w:hint="eastAsia"/>
      </w:rPr>
    </w:lvl>
    <w:lvl w:ilvl="2" w:tentative="0">
      <w:start w:val="1"/>
      <w:numFmt w:val="decimal"/>
      <w:pStyle w:val="4"/>
      <w:lvlText w:val="%1.%2.%3"/>
      <w:lvlJc w:val="left"/>
      <w:pPr>
        <w:ind w:left="1004" w:hanging="720"/>
      </w:pPr>
      <w:rPr>
        <w:rFonts w:hint="eastAsia"/>
        <w:b/>
      </w:rPr>
    </w:lvl>
    <w:lvl w:ilvl="3" w:tentative="0">
      <w:start w:val="1"/>
      <w:numFmt w:val="decimal"/>
      <w:pStyle w:val="5"/>
      <w:lvlText w:val="%1.%2.%3.%4"/>
      <w:lvlJc w:val="left"/>
      <w:pPr>
        <w:ind w:left="-129" w:hanging="864"/>
      </w:pPr>
      <w:rPr>
        <w:rFonts w:hint="eastAsia"/>
      </w:rPr>
    </w:lvl>
    <w:lvl w:ilvl="4" w:tentative="0">
      <w:start w:val="1"/>
      <w:numFmt w:val="decimal"/>
      <w:pStyle w:val="6"/>
      <w:lvlText w:val="%1.%2.%3.%4.%5"/>
      <w:lvlJc w:val="left"/>
      <w:pPr>
        <w:ind w:left="15" w:hanging="1008"/>
      </w:pPr>
      <w:rPr>
        <w:rFonts w:hint="eastAsia"/>
      </w:rPr>
    </w:lvl>
    <w:lvl w:ilvl="5" w:tentative="0">
      <w:start w:val="1"/>
      <w:numFmt w:val="decimal"/>
      <w:pStyle w:val="7"/>
      <w:lvlText w:val="%1.%2.%3.%4.%5.%6"/>
      <w:lvlJc w:val="left"/>
      <w:pPr>
        <w:ind w:left="159" w:hanging="1152"/>
      </w:pPr>
      <w:rPr>
        <w:rFonts w:hint="eastAsia"/>
      </w:rPr>
    </w:lvl>
    <w:lvl w:ilvl="6" w:tentative="0">
      <w:start w:val="1"/>
      <w:numFmt w:val="decimal"/>
      <w:pStyle w:val="8"/>
      <w:lvlText w:val="%1.%2.%3.%4.%5.%6.%7"/>
      <w:lvlJc w:val="left"/>
      <w:pPr>
        <w:ind w:left="303" w:hanging="1296"/>
      </w:pPr>
      <w:rPr>
        <w:rFonts w:hint="eastAsia"/>
      </w:rPr>
    </w:lvl>
    <w:lvl w:ilvl="7" w:tentative="0">
      <w:start w:val="1"/>
      <w:numFmt w:val="decimal"/>
      <w:pStyle w:val="9"/>
      <w:lvlText w:val="%1.%2.%3.%4.%5.%6.%7.%8"/>
      <w:lvlJc w:val="left"/>
      <w:pPr>
        <w:ind w:left="447" w:hanging="1440"/>
      </w:pPr>
      <w:rPr>
        <w:rFonts w:hint="eastAsia"/>
      </w:rPr>
    </w:lvl>
    <w:lvl w:ilvl="8" w:tentative="0">
      <w:start w:val="1"/>
      <w:numFmt w:val="decimal"/>
      <w:pStyle w:val="10"/>
      <w:lvlText w:val="%1.%2.%3.%4.%5.%6.%7.%8.%9"/>
      <w:lvlJc w:val="left"/>
      <w:pPr>
        <w:ind w:left="591" w:hanging="1584"/>
      </w:pPr>
      <w:rPr>
        <w:rFonts w:hint="eastAsia"/>
      </w:rPr>
    </w:lvl>
  </w:abstractNum>
  <w:abstractNum w:abstractNumId="18">
    <w:nsid w:val="5F9F0F14"/>
    <w:multiLevelType w:val="multilevel"/>
    <w:tmpl w:val="5F9F0F14"/>
    <w:lvl w:ilvl="0" w:tentative="0">
      <w:start w:val="1"/>
      <w:numFmt w:val="lowerLetter"/>
      <w:lvlText w:val="%1)"/>
      <w:lvlJc w:val="left"/>
      <w:pPr>
        <w:ind w:left="1155" w:hanging="420"/>
      </w:p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19">
    <w:nsid w:val="63FF77D4"/>
    <w:multiLevelType w:val="multilevel"/>
    <w:tmpl w:val="63FF77D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66836C5F"/>
    <w:multiLevelType w:val="multilevel"/>
    <w:tmpl w:val="66836C5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6CEB40F9"/>
    <w:multiLevelType w:val="multilevel"/>
    <w:tmpl w:val="6CEB40F9"/>
    <w:lvl w:ilvl="0" w:tentative="0">
      <w:start w:val="1"/>
      <w:numFmt w:val="decimal"/>
      <w:lvlText w:val="%1."/>
      <w:lvlJc w:val="left"/>
      <w:pPr>
        <w:ind w:left="0" w:hanging="360"/>
      </w:pPr>
      <w:rPr>
        <w:rFonts w:hint="default"/>
      </w:rPr>
    </w:lvl>
    <w:lvl w:ilvl="1" w:tentative="0">
      <w:start w:val="1"/>
      <w:numFmt w:val="decimal"/>
      <w:lvlText w:val="（%2）"/>
      <w:lvlJc w:val="left"/>
      <w:pPr>
        <w:ind w:left="780" w:hanging="720"/>
      </w:pPr>
      <w:rPr>
        <w:rFonts w:hint="default"/>
      </w:rPr>
    </w:lvl>
    <w:lvl w:ilvl="2" w:tentative="0">
      <w:start w:val="1"/>
      <w:numFmt w:val="lowerRoman"/>
      <w:lvlText w:val="%3."/>
      <w:lvlJc w:val="right"/>
      <w:pPr>
        <w:ind w:left="900" w:hanging="420"/>
      </w:pPr>
    </w:lvl>
    <w:lvl w:ilvl="3" w:tentative="0">
      <w:start w:val="1"/>
      <w:numFmt w:val="decimal"/>
      <w:lvlText w:val="%4."/>
      <w:lvlJc w:val="left"/>
      <w:pPr>
        <w:ind w:left="1320" w:hanging="420"/>
      </w:pPr>
    </w:lvl>
    <w:lvl w:ilvl="4" w:tentative="0">
      <w:start w:val="1"/>
      <w:numFmt w:val="lowerLetter"/>
      <w:lvlText w:val="%5)"/>
      <w:lvlJc w:val="left"/>
      <w:pPr>
        <w:ind w:left="1740" w:hanging="420"/>
      </w:pPr>
    </w:lvl>
    <w:lvl w:ilvl="5" w:tentative="0">
      <w:start w:val="1"/>
      <w:numFmt w:val="lowerRoman"/>
      <w:lvlText w:val="%6."/>
      <w:lvlJc w:val="right"/>
      <w:pPr>
        <w:ind w:left="2160" w:hanging="420"/>
      </w:pPr>
    </w:lvl>
    <w:lvl w:ilvl="6" w:tentative="0">
      <w:start w:val="1"/>
      <w:numFmt w:val="decimal"/>
      <w:lvlText w:val="%7."/>
      <w:lvlJc w:val="left"/>
      <w:pPr>
        <w:ind w:left="2580" w:hanging="420"/>
      </w:pPr>
    </w:lvl>
    <w:lvl w:ilvl="7" w:tentative="0">
      <w:start w:val="1"/>
      <w:numFmt w:val="lowerLetter"/>
      <w:lvlText w:val="%8)"/>
      <w:lvlJc w:val="left"/>
      <w:pPr>
        <w:ind w:left="3000" w:hanging="420"/>
      </w:pPr>
    </w:lvl>
    <w:lvl w:ilvl="8" w:tentative="0">
      <w:start w:val="1"/>
      <w:numFmt w:val="lowerRoman"/>
      <w:lvlText w:val="%9."/>
      <w:lvlJc w:val="right"/>
      <w:pPr>
        <w:ind w:left="3420" w:hanging="420"/>
      </w:pPr>
    </w:lvl>
  </w:abstractNum>
  <w:abstractNum w:abstractNumId="22">
    <w:nsid w:val="6DC86D87"/>
    <w:multiLevelType w:val="multilevel"/>
    <w:tmpl w:val="6DC86D87"/>
    <w:lvl w:ilvl="0" w:tentative="0">
      <w:start w:val="1"/>
      <w:numFmt w:val="upperLetter"/>
      <w:lvlText w:val="%1."/>
      <w:lvlJc w:val="left"/>
      <w:pPr>
        <w:ind w:left="420" w:hanging="420"/>
      </w:pPr>
    </w:lvl>
    <w:lvl w:ilvl="1" w:tentative="0">
      <w:start w:val="1"/>
      <w:numFmt w:val="lowerLetter"/>
      <w:lvlText w:val="%2)"/>
      <w:lvlJc w:val="left"/>
      <w:pPr>
        <w:ind w:left="840" w:hanging="420"/>
      </w:pPr>
    </w:lvl>
    <w:lvl w:ilvl="2" w:tentative="0">
      <w:start w:val="1"/>
      <w:numFmt w:val="decimal"/>
      <w:lvlText w:val="%3."/>
      <w:lvlJc w:val="left"/>
      <w:pPr>
        <w:ind w:left="1200"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72905E2B"/>
    <w:multiLevelType w:val="multilevel"/>
    <w:tmpl w:val="72905E2B"/>
    <w:lvl w:ilvl="0" w:tentative="0">
      <w:start w:val="1"/>
      <w:numFmt w:val="upperLetter"/>
      <w:lvlText w:val="%1."/>
      <w:lvlJc w:val="left"/>
      <w:pPr>
        <w:ind w:left="855" w:hanging="420"/>
      </w:pPr>
    </w:lvl>
    <w:lvl w:ilvl="1" w:tentative="0">
      <w:start w:val="1"/>
      <w:numFmt w:val="lowerLetter"/>
      <w:lvlText w:val="%2)"/>
      <w:lvlJc w:val="left"/>
      <w:pPr>
        <w:ind w:left="1275" w:hanging="420"/>
      </w:pPr>
    </w:lvl>
    <w:lvl w:ilvl="2" w:tentative="0">
      <w:start w:val="1"/>
      <w:numFmt w:val="lowerRoman"/>
      <w:lvlText w:val="%3."/>
      <w:lvlJc w:val="right"/>
      <w:pPr>
        <w:ind w:left="1695" w:hanging="420"/>
      </w:pPr>
    </w:lvl>
    <w:lvl w:ilvl="3" w:tentative="0">
      <w:start w:val="1"/>
      <w:numFmt w:val="decimal"/>
      <w:lvlText w:val="%4."/>
      <w:lvlJc w:val="left"/>
      <w:pPr>
        <w:ind w:left="2115" w:hanging="420"/>
      </w:pPr>
    </w:lvl>
    <w:lvl w:ilvl="4" w:tentative="0">
      <w:start w:val="1"/>
      <w:numFmt w:val="lowerLetter"/>
      <w:lvlText w:val="%5)"/>
      <w:lvlJc w:val="left"/>
      <w:pPr>
        <w:ind w:left="2535" w:hanging="420"/>
      </w:pPr>
    </w:lvl>
    <w:lvl w:ilvl="5" w:tentative="0">
      <w:start w:val="1"/>
      <w:numFmt w:val="lowerRoman"/>
      <w:lvlText w:val="%6."/>
      <w:lvlJc w:val="right"/>
      <w:pPr>
        <w:ind w:left="2955" w:hanging="420"/>
      </w:pPr>
    </w:lvl>
    <w:lvl w:ilvl="6" w:tentative="0">
      <w:start w:val="1"/>
      <w:numFmt w:val="decimal"/>
      <w:lvlText w:val="%7."/>
      <w:lvlJc w:val="left"/>
      <w:pPr>
        <w:ind w:left="3375" w:hanging="420"/>
      </w:pPr>
    </w:lvl>
    <w:lvl w:ilvl="7" w:tentative="0">
      <w:start w:val="1"/>
      <w:numFmt w:val="lowerLetter"/>
      <w:lvlText w:val="%8)"/>
      <w:lvlJc w:val="left"/>
      <w:pPr>
        <w:ind w:left="3795" w:hanging="420"/>
      </w:pPr>
    </w:lvl>
    <w:lvl w:ilvl="8" w:tentative="0">
      <w:start w:val="1"/>
      <w:numFmt w:val="lowerRoman"/>
      <w:lvlText w:val="%9."/>
      <w:lvlJc w:val="right"/>
      <w:pPr>
        <w:ind w:left="4215" w:hanging="420"/>
      </w:pPr>
    </w:lvl>
  </w:abstractNum>
  <w:abstractNum w:abstractNumId="24">
    <w:nsid w:val="76835AC7"/>
    <w:multiLevelType w:val="multilevel"/>
    <w:tmpl w:val="76835AC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7E933415"/>
    <w:multiLevelType w:val="multilevel"/>
    <w:tmpl w:val="7E933415"/>
    <w:lvl w:ilvl="0" w:tentative="0">
      <w:start w:val="1"/>
      <w:numFmt w:val="upp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7"/>
  </w:num>
  <w:num w:numId="2">
    <w:abstractNumId w:val="7"/>
  </w:num>
  <w:num w:numId="3">
    <w:abstractNumId w:val="15"/>
  </w:num>
  <w:num w:numId="4">
    <w:abstractNumId w:val="13"/>
  </w:num>
  <w:num w:numId="5">
    <w:abstractNumId w:val="12"/>
  </w:num>
  <w:num w:numId="6">
    <w:abstractNumId w:val="14"/>
  </w:num>
  <w:num w:numId="7">
    <w:abstractNumId w:val="2"/>
  </w:num>
  <w:num w:numId="8">
    <w:abstractNumId w:val="19"/>
  </w:num>
  <w:num w:numId="9">
    <w:abstractNumId w:val="22"/>
  </w:num>
  <w:num w:numId="10">
    <w:abstractNumId w:val="25"/>
  </w:num>
  <w:num w:numId="11">
    <w:abstractNumId w:val="23"/>
  </w:num>
  <w:num w:numId="12">
    <w:abstractNumId w:val="6"/>
  </w:num>
  <w:num w:numId="13">
    <w:abstractNumId w:val="1"/>
  </w:num>
  <w:num w:numId="14">
    <w:abstractNumId w:val="8"/>
  </w:num>
  <w:num w:numId="15">
    <w:abstractNumId w:val="16"/>
  </w:num>
  <w:num w:numId="16">
    <w:abstractNumId w:val="5"/>
  </w:num>
  <w:num w:numId="17">
    <w:abstractNumId w:val="21"/>
  </w:num>
  <w:num w:numId="18">
    <w:abstractNumId w:val="10"/>
  </w:num>
  <w:num w:numId="19">
    <w:abstractNumId w:val="4"/>
  </w:num>
  <w:num w:numId="20">
    <w:abstractNumId w:val="24"/>
  </w:num>
  <w:num w:numId="21">
    <w:abstractNumId w:val="9"/>
  </w:num>
  <w:num w:numId="22">
    <w:abstractNumId w:val="0"/>
  </w:num>
  <w:num w:numId="23">
    <w:abstractNumId w:val="3"/>
  </w:num>
  <w:num w:numId="24">
    <w:abstractNumId w:val="11"/>
  </w:num>
  <w:num w:numId="25">
    <w:abstractNumId w:val="18"/>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0"/>
  <w:displayVerticalDrawingGridEvery w:val="2"/>
  <w:doNotShadeFormData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I4NjI5OTBmMDM1ODFlMDkzNDFlZTFiMWNhZWU5ZTMifQ=="/>
  </w:docVars>
  <w:rsids>
    <w:rsidRoot w:val="00172A27"/>
    <w:rsid w:val="000005E9"/>
    <w:rsid w:val="00000635"/>
    <w:rsid w:val="000037CB"/>
    <w:rsid w:val="00005866"/>
    <w:rsid w:val="00007387"/>
    <w:rsid w:val="0001004D"/>
    <w:rsid w:val="000103E0"/>
    <w:rsid w:val="00014134"/>
    <w:rsid w:val="000147E7"/>
    <w:rsid w:val="000163C4"/>
    <w:rsid w:val="00016A27"/>
    <w:rsid w:val="00020335"/>
    <w:rsid w:val="00020D86"/>
    <w:rsid w:val="000242E9"/>
    <w:rsid w:val="00026067"/>
    <w:rsid w:val="00026691"/>
    <w:rsid w:val="00026D17"/>
    <w:rsid w:val="00027232"/>
    <w:rsid w:val="0003078F"/>
    <w:rsid w:val="00030D1C"/>
    <w:rsid w:val="00032272"/>
    <w:rsid w:val="000334BD"/>
    <w:rsid w:val="0003647F"/>
    <w:rsid w:val="000366ED"/>
    <w:rsid w:val="0003671B"/>
    <w:rsid w:val="0003771D"/>
    <w:rsid w:val="00037F1B"/>
    <w:rsid w:val="0004062F"/>
    <w:rsid w:val="00041569"/>
    <w:rsid w:val="00041971"/>
    <w:rsid w:val="00044320"/>
    <w:rsid w:val="00044AF4"/>
    <w:rsid w:val="00046B6E"/>
    <w:rsid w:val="00050C1C"/>
    <w:rsid w:val="00051B3D"/>
    <w:rsid w:val="00053A6C"/>
    <w:rsid w:val="00055E98"/>
    <w:rsid w:val="00056BA2"/>
    <w:rsid w:val="00056F5D"/>
    <w:rsid w:val="00061FE2"/>
    <w:rsid w:val="00062C1B"/>
    <w:rsid w:val="0006381F"/>
    <w:rsid w:val="00064174"/>
    <w:rsid w:val="0006417E"/>
    <w:rsid w:val="0006585C"/>
    <w:rsid w:val="00065F26"/>
    <w:rsid w:val="00066C70"/>
    <w:rsid w:val="00067B72"/>
    <w:rsid w:val="000707D1"/>
    <w:rsid w:val="000713BA"/>
    <w:rsid w:val="0007228F"/>
    <w:rsid w:val="00072B25"/>
    <w:rsid w:val="00072C9F"/>
    <w:rsid w:val="000741D3"/>
    <w:rsid w:val="00076F89"/>
    <w:rsid w:val="000813BB"/>
    <w:rsid w:val="00083732"/>
    <w:rsid w:val="00083EE8"/>
    <w:rsid w:val="00084D14"/>
    <w:rsid w:val="000878BB"/>
    <w:rsid w:val="00090121"/>
    <w:rsid w:val="0009172F"/>
    <w:rsid w:val="00091BE5"/>
    <w:rsid w:val="000934DE"/>
    <w:rsid w:val="00095384"/>
    <w:rsid w:val="00095CD3"/>
    <w:rsid w:val="000963F2"/>
    <w:rsid w:val="000964E8"/>
    <w:rsid w:val="000A33A1"/>
    <w:rsid w:val="000A42CF"/>
    <w:rsid w:val="000A4365"/>
    <w:rsid w:val="000A43E9"/>
    <w:rsid w:val="000B0752"/>
    <w:rsid w:val="000B184B"/>
    <w:rsid w:val="000B4175"/>
    <w:rsid w:val="000B596D"/>
    <w:rsid w:val="000B5C5F"/>
    <w:rsid w:val="000B6552"/>
    <w:rsid w:val="000B6709"/>
    <w:rsid w:val="000B6756"/>
    <w:rsid w:val="000C0FF1"/>
    <w:rsid w:val="000C15AA"/>
    <w:rsid w:val="000C1C85"/>
    <w:rsid w:val="000C31E3"/>
    <w:rsid w:val="000C4156"/>
    <w:rsid w:val="000C6463"/>
    <w:rsid w:val="000C67B8"/>
    <w:rsid w:val="000C70EF"/>
    <w:rsid w:val="000C7C2E"/>
    <w:rsid w:val="000D0BC7"/>
    <w:rsid w:val="000D2B5C"/>
    <w:rsid w:val="000D46A8"/>
    <w:rsid w:val="000D4E63"/>
    <w:rsid w:val="000D688F"/>
    <w:rsid w:val="000D77D1"/>
    <w:rsid w:val="000E0455"/>
    <w:rsid w:val="000E0796"/>
    <w:rsid w:val="000E07CB"/>
    <w:rsid w:val="000E0DF1"/>
    <w:rsid w:val="000E2382"/>
    <w:rsid w:val="000E3F6F"/>
    <w:rsid w:val="000E492B"/>
    <w:rsid w:val="000E5B6C"/>
    <w:rsid w:val="000E645E"/>
    <w:rsid w:val="000E75C8"/>
    <w:rsid w:val="000F1F08"/>
    <w:rsid w:val="000F326C"/>
    <w:rsid w:val="000F3656"/>
    <w:rsid w:val="000F3D47"/>
    <w:rsid w:val="000F40F6"/>
    <w:rsid w:val="000F606D"/>
    <w:rsid w:val="000F6084"/>
    <w:rsid w:val="000F6966"/>
    <w:rsid w:val="000F6D89"/>
    <w:rsid w:val="0010208D"/>
    <w:rsid w:val="00102F14"/>
    <w:rsid w:val="001030FA"/>
    <w:rsid w:val="00112CC9"/>
    <w:rsid w:val="00116B5E"/>
    <w:rsid w:val="00117307"/>
    <w:rsid w:val="00117739"/>
    <w:rsid w:val="0011784D"/>
    <w:rsid w:val="00117C73"/>
    <w:rsid w:val="00127A16"/>
    <w:rsid w:val="00131595"/>
    <w:rsid w:val="00133296"/>
    <w:rsid w:val="00135760"/>
    <w:rsid w:val="00136604"/>
    <w:rsid w:val="001400E6"/>
    <w:rsid w:val="00141CE3"/>
    <w:rsid w:val="00144178"/>
    <w:rsid w:val="00145D66"/>
    <w:rsid w:val="001510A5"/>
    <w:rsid w:val="001511B9"/>
    <w:rsid w:val="00157360"/>
    <w:rsid w:val="00157876"/>
    <w:rsid w:val="0016248C"/>
    <w:rsid w:val="0016276E"/>
    <w:rsid w:val="00163F05"/>
    <w:rsid w:val="00164D48"/>
    <w:rsid w:val="00165192"/>
    <w:rsid w:val="001657F1"/>
    <w:rsid w:val="00165871"/>
    <w:rsid w:val="00165FF2"/>
    <w:rsid w:val="001663C0"/>
    <w:rsid w:val="0017065B"/>
    <w:rsid w:val="0017224A"/>
    <w:rsid w:val="001743B2"/>
    <w:rsid w:val="0017765C"/>
    <w:rsid w:val="0018104C"/>
    <w:rsid w:val="00184131"/>
    <w:rsid w:val="0018550A"/>
    <w:rsid w:val="00185659"/>
    <w:rsid w:val="00186A05"/>
    <w:rsid w:val="001873D2"/>
    <w:rsid w:val="00191682"/>
    <w:rsid w:val="00191826"/>
    <w:rsid w:val="0019226E"/>
    <w:rsid w:val="0019432F"/>
    <w:rsid w:val="001959C1"/>
    <w:rsid w:val="00196806"/>
    <w:rsid w:val="001977F1"/>
    <w:rsid w:val="00197CC5"/>
    <w:rsid w:val="001A07BB"/>
    <w:rsid w:val="001A26D7"/>
    <w:rsid w:val="001A2FA3"/>
    <w:rsid w:val="001A782A"/>
    <w:rsid w:val="001A7B0B"/>
    <w:rsid w:val="001B0080"/>
    <w:rsid w:val="001B0FC8"/>
    <w:rsid w:val="001B1AC8"/>
    <w:rsid w:val="001B2277"/>
    <w:rsid w:val="001B4BAA"/>
    <w:rsid w:val="001B5829"/>
    <w:rsid w:val="001B5AFB"/>
    <w:rsid w:val="001B6366"/>
    <w:rsid w:val="001B76B0"/>
    <w:rsid w:val="001B7753"/>
    <w:rsid w:val="001C0037"/>
    <w:rsid w:val="001C0113"/>
    <w:rsid w:val="001C4578"/>
    <w:rsid w:val="001D01CC"/>
    <w:rsid w:val="001D2753"/>
    <w:rsid w:val="001D5481"/>
    <w:rsid w:val="001D5748"/>
    <w:rsid w:val="001D58C4"/>
    <w:rsid w:val="001D602B"/>
    <w:rsid w:val="001E425B"/>
    <w:rsid w:val="001E5D09"/>
    <w:rsid w:val="001E6098"/>
    <w:rsid w:val="001E6CCE"/>
    <w:rsid w:val="001E6F33"/>
    <w:rsid w:val="001E71C0"/>
    <w:rsid w:val="001F16E9"/>
    <w:rsid w:val="001F1B37"/>
    <w:rsid w:val="001F3961"/>
    <w:rsid w:val="001F3DB5"/>
    <w:rsid w:val="001F4E95"/>
    <w:rsid w:val="001F569E"/>
    <w:rsid w:val="001F646D"/>
    <w:rsid w:val="001F7BF1"/>
    <w:rsid w:val="0020553A"/>
    <w:rsid w:val="00205563"/>
    <w:rsid w:val="00206D2C"/>
    <w:rsid w:val="00210A0E"/>
    <w:rsid w:val="00211532"/>
    <w:rsid w:val="00212ED0"/>
    <w:rsid w:val="00214180"/>
    <w:rsid w:val="00214EC9"/>
    <w:rsid w:val="0021517E"/>
    <w:rsid w:val="00215311"/>
    <w:rsid w:val="00216648"/>
    <w:rsid w:val="00217BE5"/>
    <w:rsid w:val="00222254"/>
    <w:rsid w:val="002238C7"/>
    <w:rsid w:val="00223A81"/>
    <w:rsid w:val="002243E3"/>
    <w:rsid w:val="00224507"/>
    <w:rsid w:val="00224DF7"/>
    <w:rsid w:val="0022635D"/>
    <w:rsid w:val="002265C3"/>
    <w:rsid w:val="00227409"/>
    <w:rsid w:val="0023028A"/>
    <w:rsid w:val="00230DCA"/>
    <w:rsid w:val="002314E2"/>
    <w:rsid w:val="0023281E"/>
    <w:rsid w:val="0023310A"/>
    <w:rsid w:val="002340F5"/>
    <w:rsid w:val="002344B6"/>
    <w:rsid w:val="00234756"/>
    <w:rsid w:val="0023577F"/>
    <w:rsid w:val="00235B77"/>
    <w:rsid w:val="002363BF"/>
    <w:rsid w:val="00236DE6"/>
    <w:rsid w:val="00237D5F"/>
    <w:rsid w:val="0024052B"/>
    <w:rsid w:val="0024367A"/>
    <w:rsid w:val="002436FF"/>
    <w:rsid w:val="002457A5"/>
    <w:rsid w:val="00247549"/>
    <w:rsid w:val="00251048"/>
    <w:rsid w:val="002527FB"/>
    <w:rsid w:val="002533BB"/>
    <w:rsid w:val="002544C8"/>
    <w:rsid w:val="00254ADD"/>
    <w:rsid w:val="00256118"/>
    <w:rsid w:val="00262120"/>
    <w:rsid w:val="00262240"/>
    <w:rsid w:val="0026437C"/>
    <w:rsid w:val="00264391"/>
    <w:rsid w:val="00264DC1"/>
    <w:rsid w:val="002652DB"/>
    <w:rsid w:val="00266E3A"/>
    <w:rsid w:val="0027176A"/>
    <w:rsid w:val="00271F00"/>
    <w:rsid w:val="002724D1"/>
    <w:rsid w:val="00272813"/>
    <w:rsid w:val="0027406E"/>
    <w:rsid w:val="00274848"/>
    <w:rsid w:val="00275294"/>
    <w:rsid w:val="00275878"/>
    <w:rsid w:val="00275E7D"/>
    <w:rsid w:val="0027641B"/>
    <w:rsid w:val="002802E5"/>
    <w:rsid w:val="002806E0"/>
    <w:rsid w:val="00280E06"/>
    <w:rsid w:val="00280E46"/>
    <w:rsid w:val="00282F92"/>
    <w:rsid w:val="002831DA"/>
    <w:rsid w:val="0028320D"/>
    <w:rsid w:val="00283F74"/>
    <w:rsid w:val="00286B02"/>
    <w:rsid w:val="00287868"/>
    <w:rsid w:val="002879BE"/>
    <w:rsid w:val="00290BC3"/>
    <w:rsid w:val="0029253B"/>
    <w:rsid w:val="0029268F"/>
    <w:rsid w:val="00292E7B"/>
    <w:rsid w:val="00292EDF"/>
    <w:rsid w:val="00294A4C"/>
    <w:rsid w:val="002966EA"/>
    <w:rsid w:val="00296BF0"/>
    <w:rsid w:val="002976AD"/>
    <w:rsid w:val="002A1546"/>
    <w:rsid w:val="002A3818"/>
    <w:rsid w:val="002A6C86"/>
    <w:rsid w:val="002B044E"/>
    <w:rsid w:val="002B0FD5"/>
    <w:rsid w:val="002B2013"/>
    <w:rsid w:val="002B224A"/>
    <w:rsid w:val="002B39A7"/>
    <w:rsid w:val="002B4286"/>
    <w:rsid w:val="002B44E4"/>
    <w:rsid w:val="002C004C"/>
    <w:rsid w:val="002C150F"/>
    <w:rsid w:val="002C195F"/>
    <w:rsid w:val="002C1D8B"/>
    <w:rsid w:val="002C32CE"/>
    <w:rsid w:val="002C3C09"/>
    <w:rsid w:val="002C5971"/>
    <w:rsid w:val="002D0B8F"/>
    <w:rsid w:val="002D2589"/>
    <w:rsid w:val="002D31A7"/>
    <w:rsid w:val="002D3994"/>
    <w:rsid w:val="002D3B15"/>
    <w:rsid w:val="002D4F9B"/>
    <w:rsid w:val="002D59C2"/>
    <w:rsid w:val="002D5DE9"/>
    <w:rsid w:val="002E02D2"/>
    <w:rsid w:val="002E09E8"/>
    <w:rsid w:val="002E1662"/>
    <w:rsid w:val="002E31E8"/>
    <w:rsid w:val="002E45A4"/>
    <w:rsid w:val="002E7EE0"/>
    <w:rsid w:val="002F0626"/>
    <w:rsid w:val="002F25C3"/>
    <w:rsid w:val="002F2A7F"/>
    <w:rsid w:val="002F3848"/>
    <w:rsid w:val="002F42DE"/>
    <w:rsid w:val="002F5ED4"/>
    <w:rsid w:val="002F609F"/>
    <w:rsid w:val="002F77B0"/>
    <w:rsid w:val="002F7BE1"/>
    <w:rsid w:val="0030054D"/>
    <w:rsid w:val="00302635"/>
    <w:rsid w:val="0030550E"/>
    <w:rsid w:val="00305934"/>
    <w:rsid w:val="003065AA"/>
    <w:rsid w:val="00307486"/>
    <w:rsid w:val="00307A74"/>
    <w:rsid w:val="003105DE"/>
    <w:rsid w:val="00311BF3"/>
    <w:rsid w:val="00313AC6"/>
    <w:rsid w:val="00314ABE"/>
    <w:rsid w:val="0031540B"/>
    <w:rsid w:val="00315C21"/>
    <w:rsid w:val="003172F2"/>
    <w:rsid w:val="00320639"/>
    <w:rsid w:val="00321967"/>
    <w:rsid w:val="00322D73"/>
    <w:rsid w:val="00323D00"/>
    <w:rsid w:val="00325443"/>
    <w:rsid w:val="003266A1"/>
    <w:rsid w:val="0032749B"/>
    <w:rsid w:val="00327591"/>
    <w:rsid w:val="00327EEF"/>
    <w:rsid w:val="00330430"/>
    <w:rsid w:val="00331A5B"/>
    <w:rsid w:val="00332C36"/>
    <w:rsid w:val="0033348A"/>
    <w:rsid w:val="00335C30"/>
    <w:rsid w:val="00336724"/>
    <w:rsid w:val="00336B01"/>
    <w:rsid w:val="00337ED5"/>
    <w:rsid w:val="00340380"/>
    <w:rsid w:val="003406BF"/>
    <w:rsid w:val="00341DB5"/>
    <w:rsid w:val="00342E45"/>
    <w:rsid w:val="00342E58"/>
    <w:rsid w:val="00343725"/>
    <w:rsid w:val="00350607"/>
    <w:rsid w:val="00352986"/>
    <w:rsid w:val="00355A91"/>
    <w:rsid w:val="003563D8"/>
    <w:rsid w:val="00357BEC"/>
    <w:rsid w:val="00360873"/>
    <w:rsid w:val="00363CE8"/>
    <w:rsid w:val="00363EA6"/>
    <w:rsid w:val="00365E72"/>
    <w:rsid w:val="00366DFD"/>
    <w:rsid w:val="00371868"/>
    <w:rsid w:val="00371F54"/>
    <w:rsid w:val="00371FD8"/>
    <w:rsid w:val="00372FFE"/>
    <w:rsid w:val="0037484E"/>
    <w:rsid w:val="00375375"/>
    <w:rsid w:val="00380400"/>
    <w:rsid w:val="00381FE7"/>
    <w:rsid w:val="003821EE"/>
    <w:rsid w:val="003830B2"/>
    <w:rsid w:val="003853C4"/>
    <w:rsid w:val="00385583"/>
    <w:rsid w:val="00386B46"/>
    <w:rsid w:val="00386BFC"/>
    <w:rsid w:val="00386DD3"/>
    <w:rsid w:val="00387C10"/>
    <w:rsid w:val="00390F0C"/>
    <w:rsid w:val="003912CC"/>
    <w:rsid w:val="00391F59"/>
    <w:rsid w:val="003925D5"/>
    <w:rsid w:val="003928B0"/>
    <w:rsid w:val="003939B1"/>
    <w:rsid w:val="0039407F"/>
    <w:rsid w:val="00395168"/>
    <w:rsid w:val="00395689"/>
    <w:rsid w:val="0039721D"/>
    <w:rsid w:val="003A0963"/>
    <w:rsid w:val="003A09AC"/>
    <w:rsid w:val="003A28C3"/>
    <w:rsid w:val="003A4799"/>
    <w:rsid w:val="003A5149"/>
    <w:rsid w:val="003B0B31"/>
    <w:rsid w:val="003B1555"/>
    <w:rsid w:val="003B28AC"/>
    <w:rsid w:val="003C1577"/>
    <w:rsid w:val="003C2D09"/>
    <w:rsid w:val="003C3DE8"/>
    <w:rsid w:val="003C4C3D"/>
    <w:rsid w:val="003C50E3"/>
    <w:rsid w:val="003C5DBF"/>
    <w:rsid w:val="003C6EDF"/>
    <w:rsid w:val="003D0065"/>
    <w:rsid w:val="003D0E20"/>
    <w:rsid w:val="003D1884"/>
    <w:rsid w:val="003D3252"/>
    <w:rsid w:val="003D3810"/>
    <w:rsid w:val="003D3B66"/>
    <w:rsid w:val="003D4E6A"/>
    <w:rsid w:val="003D5F75"/>
    <w:rsid w:val="003D6EAC"/>
    <w:rsid w:val="003E05E5"/>
    <w:rsid w:val="003E14CB"/>
    <w:rsid w:val="003E2C95"/>
    <w:rsid w:val="003E4CE8"/>
    <w:rsid w:val="003E5436"/>
    <w:rsid w:val="003E66B7"/>
    <w:rsid w:val="003E6A56"/>
    <w:rsid w:val="003E775A"/>
    <w:rsid w:val="003E7F2D"/>
    <w:rsid w:val="003F0023"/>
    <w:rsid w:val="003F2064"/>
    <w:rsid w:val="003F40E2"/>
    <w:rsid w:val="003F427F"/>
    <w:rsid w:val="003F44AB"/>
    <w:rsid w:val="003F4C7C"/>
    <w:rsid w:val="003F628B"/>
    <w:rsid w:val="00404FBA"/>
    <w:rsid w:val="00405864"/>
    <w:rsid w:val="00405D27"/>
    <w:rsid w:val="00406145"/>
    <w:rsid w:val="00407E7A"/>
    <w:rsid w:val="004100CB"/>
    <w:rsid w:val="0041051B"/>
    <w:rsid w:val="00412387"/>
    <w:rsid w:val="00413790"/>
    <w:rsid w:val="0041439E"/>
    <w:rsid w:val="00415DE4"/>
    <w:rsid w:val="00417803"/>
    <w:rsid w:val="004206C1"/>
    <w:rsid w:val="00420C8E"/>
    <w:rsid w:val="00420CEC"/>
    <w:rsid w:val="00422963"/>
    <w:rsid w:val="0042459A"/>
    <w:rsid w:val="0043071E"/>
    <w:rsid w:val="00434203"/>
    <w:rsid w:val="004350B7"/>
    <w:rsid w:val="004363B5"/>
    <w:rsid w:val="004375FA"/>
    <w:rsid w:val="004378A6"/>
    <w:rsid w:val="00440D99"/>
    <w:rsid w:val="0044119D"/>
    <w:rsid w:val="004422E2"/>
    <w:rsid w:val="00444B6A"/>
    <w:rsid w:val="00445FEB"/>
    <w:rsid w:val="00447473"/>
    <w:rsid w:val="004518B4"/>
    <w:rsid w:val="00452EA2"/>
    <w:rsid w:val="004530B0"/>
    <w:rsid w:val="00455794"/>
    <w:rsid w:val="00456150"/>
    <w:rsid w:val="004561FC"/>
    <w:rsid w:val="004562A0"/>
    <w:rsid w:val="00460B7A"/>
    <w:rsid w:val="0046115B"/>
    <w:rsid w:val="004622F9"/>
    <w:rsid w:val="00462DC5"/>
    <w:rsid w:val="0046405D"/>
    <w:rsid w:val="00464419"/>
    <w:rsid w:val="00466DFA"/>
    <w:rsid w:val="004701DD"/>
    <w:rsid w:val="0047076D"/>
    <w:rsid w:val="00470FE5"/>
    <w:rsid w:val="004765D4"/>
    <w:rsid w:val="004766A4"/>
    <w:rsid w:val="00477949"/>
    <w:rsid w:val="00480729"/>
    <w:rsid w:val="00480A2B"/>
    <w:rsid w:val="00482F00"/>
    <w:rsid w:val="00484310"/>
    <w:rsid w:val="00486553"/>
    <w:rsid w:val="004866A4"/>
    <w:rsid w:val="004875CB"/>
    <w:rsid w:val="00487EC8"/>
    <w:rsid w:val="0049267B"/>
    <w:rsid w:val="00493185"/>
    <w:rsid w:val="0049477E"/>
    <w:rsid w:val="00495C8B"/>
    <w:rsid w:val="004971C0"/>
    <w:rsid w:val="004A0995"/>
    <w:rsid w:val="004A30B0"/>
    <w:rsid w:val="004A312B"/>
    <w:rsid w:val="004A32A4"/>
    <w:rsid w:val="004A46D8"/>
    <w:rsid w:val="004A7230"/>
    <w:rsid w:val="004A724E"/>
    <w:rsid w:val="004A7C69"/>
    <w:rsid w:val="004B0276"/>
    <w:rsid w:val="004B1F13"/>
    <w:rsid w:val="004B27E4"/>
    <w:rsid w:val="004B2BAD"/>
    <w:rsid w:val="004B2DE6"/>
    <w:rsid w:val="004B4578"/>
    <w:rsid w:val="004B5835"/>
    <w:rsid w:val="004C41B9"/>
    <w:rsid w:val="004C586B"/>
    <w:rsid w:val="004C7F65"/>
    <w:rsid w:val="004D09CF"/>
    <w:rsid w:val="004D1F24"/>
    <w:rsid w:val="004D21A2"/>
    <w:rsid w:val="004D2A9F"/>
    <w:rsid w:val="004D3397"/>
    <w:rsid w:val="004D4579"/>
    <w:rsid w:val="004D5070"/>
    <w:rsid w:val="004D72A3"/>
    <w:rsid w:val="004E0BFC"/>
    <w:rsid w:val="004E2926"/>
    <w:rsid w:val="004E29F1"/>
    <w:rsid w:val="004E3D99"/>
    <w:rsid w:val="004E692D"/>
    <w:rsid w:val="004E6B89"/>
    <w:rsid w:val="004E7CBE"/>
    <w:rsid w:val="004F0EB9"/>
    <w:rsid w:val="004F2376"/>
    <w:rsid w:val="004F2C1F"/>
    <w:rsid w:val="004F54E1"/>
    <w:rsid w:val="004F5770"/>
    <w:rsid w:val="004F5E92"/>
    <w:rsid w:val="004F6667"/>
    <w:rsid w:val="004F7B55"/>
    <w:rsid w:val="00500901"/>
    <w:rsid w:val="00501D13"/>
    <w:rsid w:val="00503D03"/>
    <w:rsid w:val="00506A53"/>
    <w:rsid w:val="005109F0"/>
    <w:rsid w:val="00512977"/>
    <w:rsid w:val="005177A8"/>
    <w:rsid w:val="00521199"/>
    <w:rsid w:val="005214DA"/>
    <w:rsid w:val="00525C37"/>
    <w:rsid w:val="00526E70"/>
    <w:rsid w:val="005276EA"/>
    <w:rsid w:val="00530279"/>
    <w:rsid w:val="00530CFA"/>
    <w:rsid w:val="00534E9A"/>
    <w:rsid w:val="00537066"/>
    <w:rsid w:val="00542A13"/>
    <w:rsid w:val="00543B59"/>
    <w:rsid w:val="00543C86"/>
    <w:rsid w:val="00547A3F"/>
    <w:rsid w:val="00555D39"/>
    <w:rsid w:val="00560009"/>
    <w:rsid w:val="00563C63"/>
    <w:rsid w:val="00566126"/>
    <w:rsid w:val="00576114"/>
    <w:rsid w:val="00577281"/>
    <w:rsid w:val="00582D67"/>
    <w:rsid w:val="0058381D"/>
    <w:rsid w:val="00584212"/>
    <w:rsid w:val="0058488C"/>
    <w:rsid w:val="00585140"/>
    <w:rsid w:val="005859A4"/>
    <w:rsid w:val="00586FD7"/>
    <w:rsid w:val="0058737E"/>
    <w:rsid w:val="0058743C"/>
    <w:rsid w:val="00591DFC"/>
    <w:rsid w:val="0059225C"/>
    <w:rsid w:val="00592772"/>
    <w:rsid w:val="00592A45"/>
    <w:rsid w:val="005932C2"/>
    <w:rsid w:val="0059600D"/>
    <w:rsid w:val="0059630F"/>
    <w:rsid w:val="00597355"/>
    <w:rsid w:val="005A045D"/>
    <w:rsid w:val="005A488A"/>
    <w:rsid w:val="005A4D1B"/>
    <w:rsid w:val="005A5EE4"/>
    <w:rsid w:val="005A631E"/>
    <w:rsid w:val="005B0D0B"/>
    <w:rsid w:val="005B3A1A"/>
    <w:rsid w:val="005B599A"/>
    <w:rsid w:val="005B6072"/>
    <w:rsid w:val="005B7120"/>
    <w:rsid w:val="005C0316"/>
    <w:rsid w:val="005C1476"/>
    <w:rsid w:val="005C2E40"/>
    <w:rsid w:val="005C35CF"/>
    <w:rsid w:val="005C3CB3"/>
    <w:rsid w:val="005C3D02"/>
    <w:rsid w:val="005C3D85"/>
    <w:rsid w:val="005C4072"/>
    <w:rsid w:val="005C49EB"/>
    <w:rsid w:val="005C4EDA"/>
    <w:rsid w:val="005C57B1"/>
    <w:rsid w:val="005C5F92"/>
    <w:rsid w:val="005C6955"/>
    <w:rsid w:val="005C6E16"/>
    <w:rsid w:val="005D010F"/>
    <w:rsid w:val="005D4E0E"/>
    <w:rsid w:val="005D7C41"/>
    <w:rsid w:val="005D7DC1"/>
    <w:rsid w:val="005E0535"/>
    <w:rsid w:val="005E0D93"/>
    <w:rsid w:val="005E0EC7"/>
    <w:rsid w:val="005E1264"/>
    <w:rsid w:val="005E14E6"/>
    <w:rsid w:val="005E1829"/>
    <w:rsid w:val="005E19C7"/>
    <w:rsid w:val="005E1E79"/>
    <w:rsid w:val="005E367B"/>
    <w:rsid w:val="005E3F1B"/>
    <w:rsid w:val="005E52F0"/>
    <w:rsid w:val="005E570A"/>
    <w:rsid w:val="005E66C3"/>
    <w:rsid w:val="005E7EDF"/>
    <w:rsid w:val="005F0344"/>
    <w:rsid w:val="005F09C6"/>
    <w:rsid w:val="005F2077"/>
    <w:rsid w:val="005F3DF2"/>
    <w:rsid w:val="005F593C"/>
    <w:rsid w:val="005F7387"/>
    <w:rsid w:val="005F755C"/>
    <w:rsid w:val="00600116"/>
    <w:rsid w:val="00600D46"/>
    <w:rsid w:val="006018D8"/>
    <w:rsid w:val="0060320F"/>
    <w:rsid w:val="006034F3"/>
    <w:rsid w:val="00603D91"/>
    <w:rsid w:val="00603F91"/>
    <w:rsid w:val="0060552F"/>
    <w:rsid w:val="0060553F"/>
    <w:rsid w:val="006057D1"/>
    <w:rsid w:val="00606BE6"/>
    <w:rsid w:val="00607CF1"/>
    <w:rsid w:val="00610C35"/>
    <w:rsid w:val="0061111C"/>
    <w:rsid w:val="00612A1B"/>
    <w:rsid w:val="00613215"/>
    <w:rsid w:val="00615485"/>
    <w:rsid w:val="00617B55"/>
    <w:rsid w:val="00622C4D"/>
    <w:rsid w:val="006237A5"/>
    <w:rsid w:val="00624257"/>
    <w:rsid w:val="0062572D"/>
    <w:rsid w:val="006272E3"/>
    <w:rsid w:val="0063024D"/>
    <w:rsid w:val="006329C5"/>
    <w:rsid w:val="00636467"/>
    <w:rsid w:val="00640470"/>
    <w:rsid w:val="006408EA"/>
    <w:rsid w:val="00641653"/>
    <w:rsid w:val="006437EB"/>
    <w:rsid w:val="0064495B"/>
    <w:rsid w:val="0064528A"/>
    <w:rsid w:val="006474E1"/>
    <w:rsid w:val="00647648"/>
    <w:rsid w:val="00654203"/>
    <w:rsid w:val="00654880"/>
    <w:rsid w:val="00655809"/>
    <w:rsid w:val="00656634"/>
    <w:rsid w:val="00660AA1"/>
    <w:rsid w:val="00661C39"/>
    <w:rsid w:val="00665A63"/>
    <w:rsid w:val="00665D07"/>
    <w:rsid w:val="00666795"/>
    <w:rsid w:val="00666994"/>
    <w:rsid w:val="006708CC"/>
    <w:rsid w:val="006717A5"/>
    <w:rsid w:val="00671DB4"/>
    <w:rsid w:val="006732CE"/>
    <w:rsid w:val="00673766"/>
    <w:rsid w:val="006761E1"/>
    <w:rsid w:val="00681A42"/>
    <w:rsid w:val="00683CCD"/>
    <w:rsid w:val="00683E45"/>
    <w:rsid w:val="00684C60"/>
    <w:rsid w:val="00685144"/>
    <w:rsid w:val="006900CC"/>
    <w:rsid w:val="006948E0"/>
    <w:rsid w:val="00695864"/>
    <w:rsid w:val="00695EEC"/>
    <w:rsid w:val="00696805"/>
    <w:rsid w:val="00697FDB"/>
    <w:rsid w:val="006A0D5B"/>
    <w:rsid w:val="006A15CF"/>
    <w:rsid w:val="006A2EB6"/>
    <w:rsid w:val="006A350F"/>
    <w:rsid w:val="006A372E"/>
    <w:rsid w:val="006A74E1"/>
    <w:rsid w:val="006A7908"/>
    <w:rsid w:val="006B070B"/>
    <w:rsid w:val="006B1E98"/>
    <w:rsid w:val="006B3031"/>
    <w:rsid w:val="006B399A"/>
    <w:rsid w:val="006B3EB3"/>
    <w:rsid w:val="006B4C1F"/>
    <w:rsid w:val="006B6817"/>
    <w:rsid w:val="006C0478"/>
    <w:rsid w:val="006C213B"/>
    <w:rsid w:val="006C3622"/>
    <w:rsid w:val="006C4459"/>
    <w:rsid w:val="006C7649"/>
    <w:rsid w:val="006C7726"/>
    <w:rsid w:val="006D2A0F"/>
    <w:rsid w:val="006D4236"/>
    <w:rsid w:val="006D51E1"/>
    <w:rsid w:val="006D5B0B"/>
    <w:rsid w:val="006D69C1"/>
    <w:rsid w:val="006D74CB"/>
    <w:rsid w:val="006E0354"/>
    <w:rsid w:val="006E25E3"/>
    <w:rsid w:val="006E403F"/>
    <w:rsid w:val="006E54D3"/>
    <w:rsid w:val="006E6734"/>
    <w:rsid w:val="006E70FF"/>
    <w:rsid w:val="006E7AD5"/>
    <w:rsid w:val="006F0B37"/>
    <w:rsid w:val="006F0DEF"/>
    <w:rsid w:val="006F13A1"/>
    <w:rsid w:val="006F1B06"/>
    <w:rsid w:val="006F219D"/>
    <w:rsid w:val="006F25A9"/>
    <w:rsid w:val="006F2BEB"/>
    <w:rsid w:val="006F3194"/>
    <w:rsid w:val="006F3D17"/>
    <w:rsid w:val="006F41A5"/>
    <w:rsid w:val="006F4989"/>
    <w:rsid w:val="006F670D"/>
    <w:rsid w:val="006F687E"/>
    <w:rsid w:val="00701F39"/>
    <w:rsid w:val="00702867"/>
    <w:rsid w:val="00702E79"/>
    <w:rsid w:val="007032A5"/>
    <w:rsid w:val="007038B9"/>
    <w:rsid w:val="0070436A"/>
    <w:rsid w:val="007079FE"/>
    <w:rsid w:val="0071012E"/>
    <w:rsid w:val="00710AFC"/>
    <w:rsid w:val="00710D34"/>
    <w:rsid w:val="00711A88"/>
    <w:rsid w:val="00711DDC"/>
    <w:rsid w:val="00712F4E"/>
    <w:rsid w:val="00713E3A"/>
    <w:rsid w:val="007150E9"/>
    <w:rsid w:val="00715892"/>
    <w:rsid w:val="00715C05"/>
    <w:rsid w:val="0072148E"/>
    <w:rsid w:val="00722445"/>
    <w:rsid w:val="00722600"/>
    <w:rsid w:val="0073424E"/>
    <w:rsid w:val="00735BA9"/>
    <w:rsid w:val="007364C0"/>
    <w:rsid w:val="00736C91"/>
    <w:rsid w:val="007404A6"/>
    <w:rsid w:val="00740B1E"/>
    <w:rsid w:val="007412EA"/>
    <w:rsid w:val="00742F05"/>
    <w:rsid w:val="00744348"/>
    <w:rsid w:val="00744AD5"/>
    <w:rsid w:val="00744DEE"/>
    <w:rsid w:val="0074754C"/>
    <w:rsid w:val="007505F1"/>
    <w:rsid w:val="00751446"/>
    <w:rsid w:val="0075343F"/>
    <w:rsid w:val="00754362"/>
    <w:rsid w:val="00754979"/>
    <w:rsid w:val="00754F46"/>
    <w:rsid w:val="00755B50"/>
    <w:rsid w:val="00762010"/>
    <w:rsid w:val="00762149"/>
    <w:rsid w:val="00762712"/>
    <w:rsid w:val="00762AED"/>
    <w:rsid w:val="00765FC4"/>
    <w:rsid w:val="0077177C"/>
    <w:rsid w:val="00772B8B"/>
    <w:rsid w:val="007730F4"/>
    <w:rsid w:val="00775592"/>
    <w:rsid w:val="00777B0C"/>
    <w:rsid w:val="007800F6"/>
    <w:rsid w:val="007806B2"/>
    <w:rsid w:val="0078232E"/>
    <w:rsid w:val="007827AC"/>
    <w:rsid w:val="007827FA"/>
    <w:rsid w:val="00783B9C"/>
    <w:rsid w:val="00784C96"/>
    <w:rsid w:val="007856B0"/>
    <w:rsid w:val="007874A7"/>
    <w:rsid w:val="00790296"/>
    <w:rsid w:val="00790E92"/>
    <w:rsid w:val="00794061"/>
    <w:rsid w:val="007943C1"/>
    <w:rsid w:val="00797673"/>
    <w:rsid w:val="007A1E6C"/>
    <w:rsid w:val="007A38AC"/>
    <w:rsid w:val="007A440F"/>
    <w:rsid w:val="007A48F4"/>
    <w:rsid w:val="007A6DF0"/>
    <w:rsid w:val="007B0AD3"/>
    <w:rsid w:val="007B1D44"/>
    <w:rsid w:val="007B34D7"/>
    <w:rsid w:val="007B5D20"/>
    <w:rsid w:val="007B6304"/>
    <w:rsid w:val="007C0F51"/>
    <w:rsid w:val="007C460A"/>
    <w:rsid w:val="007C4BB8"/>
    <w:rsid w:val="007C5A50"/>
    <w:rsid w:val="007C62BD"/>
    <w:rsid w:val="007D16C1"/>
    <w:rsid w:val="007D16CF"/>
    <w:rsid w:val="007D1720"/>
    <w:rsid w:val="007D3BF0"/>
    <w:rsid w:val="007D5C19"/>
    <w:rsid w:val="007D5FCE"/>
    <w:rsid w:val="007D71A6"/>
    <w:rsid w:val="007D7C7E"/>
    <w:rsid w:val="007E092C"/>
    <w:rsid w:val="007E12A8"/>
    <w:rsid w:val="007E142A"/>
    <w:rsid w:val="007E2473"/>
    <w:rsid w:val="007E4084"/>
    <w:rsid w:val="007E47A4"/>
    <w:rsid w:val="007E4F03"/>
    <w:rsid w:val="007E5453"/>
    <w:rsid w:val="007E6D8A"/>
    <w:rsid w:val="007E7566"/>
    <w:rsid w:val="007F2568"/>
    <w:rsid w:val="007F325F"/>
    <w:rsid w:val="007F32B8"/>
    <w:rsid w:val="007F377C"/>
    <w:rsid w:val="007F3CE5"/>
    <w:rsid w:val="007F463E"/>
    <w:rsid w:val="007F4FBA"/>
    <w:rsid w:val="007F680F"/>
    <w:rsid w:val="007F70B4"/>
    <w:rsid w:val="00803A42"/>
    <w:rsid w:val="00804105"/>
    <w:rsid w:val="0080626E"/>
    <w:rsid w:val="008071A7"/>
    <w:rsid w:val="00811A9C"/>
    <w:rsid w:val="008144DD"/>
    <w:rsid w:val="00817635"/>
    <w:rsid w:val="008177A2"/>
    <w:rsid w:val="00820199"/>
    <w:rsid w:val="00820960"/>
    <w:rsid w:val="008257A6"/>
    <w:rsid w:val="00831421"/>
    <w:rsid w:val="00834833"/>
    <w:rsid w:val="008368E0"/>
    <w:rsid w:val="00836A48"/>
    <w:rsid w:val="00836C80"/>
    <w:rsid w:val="00837AEF"/>
    <w:rsid w:val="00843AC7"/>
    <w:rsid w:val="00847FD6"/>
    <w:rsid w:val="00850189"/>
    <w:rsid w:val="0085065F"/>
    <w:rsid w:val="008534C9"/>
    <w:rsid w:val="00854B24"/>
    <w:rsid w:val="00856D2C"/>
    <w:rsid w:val="00857250"/>
    <w:rsid w:val="00857A0E"/>
    <w:rsid w:val="0086180F"/>
    <w:rsid w:val="00863D4E"/>
    <w:rsid w:val="00863EFF"/>
    <w:rsid w:val="0086468E"/>
    <w:rsid w:val="00866839"/>
    <w:rsid w:val="00866904"/>
    <w:rsid w:val="00866CFF"/>
    <w:rsid w:val="00866DF5"/>
    <w:rsid w:val="00867FEC"/>
    <w:rsid w:val="00875986"/>
    <w:rsid w:val="008760BD"/>
    <w:rsid w:val="008767B1"/>
    <w:rsid w:val="00876D38"/>
    <w:rsid w:val="00877D85"/>
    <w:rsid w:val="00881EDC"/>
    <w:rsid w:val="00883E1A"/>
    <w:rsid w:val="0088442A"/>
    <w:rsid w:val="0088518E"/>
    <w:rsid w:val="00886AF6"/>
    <w:rsid w:val="0088739D"/>
    <w:rsid w:val="008873F3"/>
    <w:rsid w:val="00890E2F"/>
    <w:rsid w:val="008911F6"/>
    <w:rsid w:val="00891788"/>
    <w:rsid w:val="0089383F"/>
    <w:rsid w:val="008954FE"/>
    <w:rsid w:val="00896960"/>
    <w:rsid w:val="00897FEB"/>
    <w:rsid w:val="008A052B"/>
    <w:rsid w:val="008A1B71"/>
    <w:rsid w:val="008A51B2"/>
    <w:rsid w:val="008A569A"/>
    <w:rsid w:val="008A5886"/>
    <w:rsid w:val="008A7DD8"/>
    <w:rsid w:val="008B0E3D"/>
    <w:rsid w:val="008B2377"/>
    <w:rsid w:val="008B5A65"/>
    <w:rsid w:val="008B654B"/>
    <w:rsid w:val="008B7571"/>
    <w:rsid w:val="008C0C0C"/>
    <w:rsid w:val="008C1D66"/>
    <w:rsid w:val="008C2B8F"/>
    <w:rsid w:val="008C2D7A"/>
    <w:rsid w:val="008C6749"/>
    <w:rsid w:val="008C6D68"/>
    <w:rsid w:val="008C7262"/>
    <w:rsid w:val="008C763A"/>
    <w:rsid w:val="008D108A"/>
    <w:rsid w:val="008D1A5C"/>
    <w:rsid w:val="008D4AF5"/>
    <w:rsid w:val="008D60C6"/>
    <w:rsid w:val="008D655C"/>
    <w:rsid w:val="008E1B46"/>
    <w:rsid w:val="008E2284"/>
    <w:rsid w:val="008E2E7C"/>
    <w:rsid w:val="008E727F"/>
    <w:rsid w:val="008F123E"/>
    <w:rsid w:val="008F391E"/>
    <w:rsid w:val="008F68C4"/>
    <w:rsid w:val="009015A5"/>
    <w:rsid w:val="009027C8"/>
    <w:rsid w:val="009027F3"/>
    <w:rsid w:val="00903E91"/>
    <w:rsid w:val="00913146"/>
    <w:rsid w:val="009140CF"/>
    <w:rsid w:val="00914AF8"/>
    <w:rsid w:val="00914EB3"/>
    <w:rsid w:val="009260B0"/>
    <w:rsid w:val="0092621D"/>
    <w:rsid w:val="00926B35"/>
    <w:rsid w:val="00927C46"/>
    <w:rsid w:val="009312DE"/>
    <w:rsid w:val="00932242"/>
    <w:rsid w:val="009355D0"/>
    <w:rsid w:val="00936E91"/>
    <w:rsid w:val="00941177"/>
    <w:rsid w:val="00942EE0"/>
    <w:rsid w:val="0095069F"/>
    <w:rsid w:val="00953635"/>
    <w:rsid w:val="0095401D"/>
    <w:rsid w:val="00954A15"/>
    <w:rsid w:val="00957859"/>
    <w:rsid w:val="00957EEE"/>
    <w:rsid w:val="00965B55"/>
    <w:rsid w:val="00966D2C"/>
    <w:rsid w:val="00970D0A"/>
    <w:rsid w:val="009719DA"/>
    <w:rsid w:val="00971F7C"/>
    <w:rsid w:val="0097259A"/>
    <w:rsid w:val="00972CBB"/>
    <w:rsid w:val="00974577"/>
    <w:rsid w:val="0097630C"/>
    <w:rsid w:val="009765B0"/>
    <w:rsid w:val="0097661F"/>
    <w:rsid w:val="009824D2"/>
    <w:rsid w:val="00983345"/>
    <w:rsid w:val="00987F78"/>
    <w:rsid w:val="00991B35"/>
    <w:rsid w:val="009929B7"/>
    <w:rsid w:val="00993399"/>
    <w:rsid w:val="009945D0"/>
    <w:rsid w:val="00994DD7"/>
    <w:rsid w:val="00995A2F"/>
    <w:rsid w:val="0099629C"/>
    <w:rsid w:val="009A016C"/>
    <w:rsid w:val="009A0FF2"/>
    <w:rsid w:val="009A2D23"/>
    <w:rsid w:val="009A5ADD"/>
    <w:rsid w:val="009A62CF"/>
    <w:rsid w:val="009B2772"/>
    <w:rsid w:val="009B383A"/>
    <w:rsid w:val="009B3DF4"/>
    <w:rsid w:val="009B3F57"/>
    <w:rsid w:val="009B43BD"/>
    <w:rsid w:val="009B47D3"/>
    <w:rsid w:val="009B6CF2"/>
    <w:rsid w:val="009B7B28"/>
    <w:rsid w:val="009C0A69"/>
    <w:rsid w:val="009C4524"/>
    <w:rsid w:val="009C4CFE"/>
    <w:rsid w:val="009C5D4B"/>
    <w:rsid w:val="009C79AD"/>
    <w:rsid w:val="009D073C"/>
    <w:rsid w:val="009D2173"/>
    <w:rsid w:val="009D2F48"/>
    <w:rsid w:val="009D43A0"/>
    <w:rsid w:val="009D74F5"/>
    <w:rsid w:val="009D7973"/>
    <w:rsid w:val="009E0500"/>
    <w:rsid w:val="009E234D"/>
    <w:rsid w:val="009E5013"/>
    <w:rsid w:val="009E51FD"/>
    <w:rsid w:val="009E569F"/>
    <w:rsid w:val="009E7265"/>
    <w:rsid w:val="009F066D"/>
    <w:rsid w:val="009F1C92"/>
    <w:rsid w:val="009F2484"/>
    <w:rsid w:val="009F6B5A"/>
    <w:rsid w:val="009F7D50"/>
    <w:rsid w:val="009F7E1C"/>
    <w:rsid w:val="00A050B2"/>
    <w:rsid w:val="00A05BB5"/>
    <w:rsid w:val="00A05E9B"/>
    <w:rsid w:val="00A1458F"/>
    <w:rsid w:val="00A152FF"/>
    <w:rsid w:val="00A162AE"/>
    <w:rsid w:val="00A162B7"/>
    <w:rsid w:val="00A16E98"/>
    <w:rsid w:val="00A21BBF"/>
    <w:rsid w:val="00A22B42"/>
    <w:rsid w:val="00A22D4E"/>
    <w:rsid w:val="00A239FA"/>
    <w:rsid w:val="00A25068"/>
    <w:rsid w:val="00A26C33"/>
    <w:rsid w:val="00A30C67"/>
    <w:rsid w:val="00A3369A"/>
    <w:rsid w:val="00A33F22"/>
    <w:rsid w:val="00A3423A"/>
    <w:rsid w:val="00A359DA"/>
    <w:rsid w:val="00A402A5"/>
    <w:rsid w:val="00A404D6"/>
    <w:rsid w:val="00A40C2A"/>
    <w:rsid w:val="00A42A80"/>
    <w:rsid w:val="00A467FD"/>
    <w:rsid w:val="00A46DA6"/>
    <w:rsid w:val="00A47A63"/>
    <w:rsid w:val="00A47C32"/>
    <w:rsid w:val="00A50892"/>
    <w:rsid w:val="00A50B4F"/>
    <w:rsid w:val="00A5227C"/>
    <w:rsid w:val="00A525D5"/>
    <w:rsid w:val="00A52A42"/>
    <w:rsid w:val="00A53D3F"/>
    <w:rsid w:val="00A55190"/>
    <w:rsid w:val="00A55E5E"/>
    <w:rsid w:val="00A56F19"/>
    <w:rsid w:val="00A5777F"/>
    <w:rsid w:val="00A61058"/>
    <w:rsid w:val="00A6510A"/>
    <w:rsid w:val="00A65CDF"/>
    <w:rsid w:val="00A674EA"/>
    <w:rsid w:val="00A70EBB"/>
    <w:rsid w:val="00A733FF"/>
    <w:rsid w:val="00A73C63"/>
    <w:rsid w:val="00A750BA"/>
    <w:rsid w:val="00A80166"/>
    <w:rsid w:val="00A823A3"/>
    <w:rsid w:val="00A828B8"/>
    <w:rsid w:val="00A8429E"/>
    <w:rsid w:val="00A86820"/>
    <w:rsid w:val="00A870F0"/>
    <w:rsid w:val="00A91122"/>
    <w:rsid w:val="00A91743"/>
    <w:rsid w:val="00A92311"/>
    <w:rsid w:val="00A92B4F"/>
    <w:rsid w:val="00A9460D"/>
    <w:rsid w:val="00A966A2"/>
    <w:rsid w:val="00A97257"/>
    <w:rsid w:val="00A97B3B"/>
    <w:rsid w:val="00AA0639"/>
    <w:rsid w:val="00AA06B9"/>
    <w:rsid w:val="00AA20F3"/>
    <w:rsid w:val="00AA66F9"/>
    <w:rsid w:val="00AB034C"/>
    <w:rsid w:val="00AB1753"/>
    <w:rsid w:val="00AB2BC7"/>
    <w:rsid w:val="00AB5A80"/>
    <w:rsid w:val="00AB6640"/>
    <w:rsid w:val="00AB6811"/>
    <w:rsid w:val="00AB7579"/>
    <w:rsid w:val="00AC3E33"/>
    <w:rsid w:val="00AC4835"/>
    <w:rsid w:val="00AC603D"/>
    <w:rsid w:val="00AC6F09"/>
    <w:rsid w:val="00AD0EFE"/>
    <w:rsid w:val="00AD18F3"/>
    <w:rsid w:val="00AD635C"/>
    <w:rsid w:val="00AD6416"/>
    <w:rsid w:val="00AE1AD1"/>
    <w:rsid w:val="00AE3632"/>
    <w:rsid w:val="00AE3771"/>
    <w:rsid w:val="00AE386D"/>
    <w:rsid w:val="00AE479F"/>
    <w:rsid w:val="00AE6D5A"/>
    <w:rsid w:val="00AF3F7A"/>
    <w:rsid w:val="00B0063C"/>
    <w:rsid w:val="00B008C4"/>
    <w:rsid w:val="00B04104"/>
    <w:rsid w:val="00B04318"/>
    <w:rsid w:val="00B0518F"/>
    <w:rsid w:val="00B06688"/>
    <w:rsid w:val="00B06892"/>
    <w:rsid w:val="00B11DE6"/>
    <w:rsid w:val="00B12C2B"/>
    <w:rsid w:val="00B12E21"/>
    <w:rsid w:val="00B14729"/>
    <w:rsid w:val="00B16491"/>
    <w:rsid w:val="00B17049"/>
    <w:rsid w:val="00B170B3"/>
    <w:rsid w:val="00B173E9"/>
    <w:rsid w:val="00B203C0"/>
    <w:rsid w:val="00B2144E"/>
    <w:rsid w:val="00B249F9"/>
    <w:rsid w:val="00B26EE7"/>
    <w:rsid w:val="00B27147"/>
    <w:rsid w:val="00B27389"/>
    <w:rsid w:val="00B27E49"/>
    <w:rsid w:val="00B30FF6"/>
    <w:rsid w:val="00B3153D"/>
    <w:rsid w:val="00B32AFA"/>
    <w:rsid w:val="00B3550E"/>
    <w:rsid w:val="00B403F8"/>
    <w:rsid w:val="00B40FE1"/>
    <w:rsid w:val="00B44EF8"/>
    <w:rsid w:val="00B45CE6"/>
    <w:rsid w:val="00B46B4E"/>
    <w:rsid w:val="00B513D3"/>
    <w:rsid w:val="00B52D3A"/>
    <w:rsid w:val="00B53434"/>
    <w:rsid w:val="00B5368A"/>
    <w:rsid w:val="00B53E94"/>
    <w:rsid w:val="00B5481C"/>
    <w:rsid w:val="00B5774F"/>
    <w:rsid w:val="00B6244C"/>
    <w:rsid w:val="00B62D2D"/>
    <w:rsid w:val="00B63EA0"/>
    <w:rsid w:val="00B6578D"/>
    <w:rsid w:val="00B661E0"/>
    <w:rsid w:val="00B70FBC"/>
    <w:rsid w:val="00B7149C"/>
    <w:rsid w:val="00B71718"/>
    <w:rsid w:val="00B7174D"/>
    <w:rsid w:val="00B717FF"/>
    <w:rsid w:val="00B739BC"/>
    <w:rsid w:val="00B8014C"/>
    <w:rsid w:val="00B80C13"/>
    <w:rsid w:val="00B856F5"/>
    <w:rsid w:val="00B86296"/>
    <w:rsid w:val="00B86947"/>
    <w:rsid w:val="00B9027C"/>
    <w:rsid w:val="00B90E7A"/>
    <w:rsid w:val="00B92502"/>
    <w:rsid w:val="00B94013"/>
    <w:rsid w:val="00B95231"/>
    <w:rsid w:val="00B95DBB"/>
    <w:rsid w:val="00B960E4"/>
    <w:rsid w:val="00BA0629"/>
    <w:rsid w:val="00BA1D7E"/>
    <w:rsid w:val="00BA31D8"/>
    <w:rsid w:val="00BB1009"/>
    <w:rsid w:val="00BB190D"/>
    <w:rsid w:val="00BB1AFF"/>
    <w:rsid w:val="00BB30F5"/>
    <w:rsid w:val="00BB3342"/>
    <w:rsid w:val="00BB4596"/>
    <w:rsid w:val="00BB6166"/>
    <w:rsid w:val="00BC035F"/>
    <w:rsid w:val="00BC0497"/>
    <w:rsid w:val="00BC05F7"/>
    <w:rsid w:val="00BC0837"/>
    <w:rsid w:val="00BC179E"/>
    <w:rsid w:val="00BC282E"/>
    <w:rsid w:val="00BC32A2"/>
    <w:rsid w:val="00BC5379"/>
    <w:rsid w:val="00BC5E65"/>
    <w:rsid w:val="00BC6077"/>
    <w:rsid w:val="00BC6A71"/>
    <w:rsid w:val="00BD0FB8"/>
    <w:rsid w:val="00BD1C25"/>
    <w:rsid w:val="00BD2B3D"/>
    <w:rsid w:val="00BD705D"/>
    <w:rsid w:val="00BD7683"/>
    <w:rsid w:val="00BE058C"/>
    <w:rsid w:val="00BE0E35"/>
    <w:rsid w:val="00BE1F62"/>
    <w:rsid w:val="00BE28C3"/>
    <w:rsid w:val="00BE30D9"/>
    <w:rsid w:val="00BE339E"/>
    <w:rsid w:val="00BE571A"/>
    <w:rsid w:val="00BE6054"/>
    <w:rsid w:val="00BE6610"/>
    <w:rsid w:val="00BE7932"/>
    <w:rsid w:val="00BE7E70"/>
    <w:rsid w:val="00BF2532"/>
    <w:rsid w:val="00BF3C0E"/>
    <w:rsid w:val="00BF5205"/>
    <w:rsid w:val="00BF6D28"/>
    <w:rsid w:val="00C00FE5"/>
    <w:rsid w:val="00C03339"/>
    <w:rsid w:val="00C03819"/>
    <w:rsid w:val="00C039BA"/>
    <w:rsid w:val="00C0549F"/>
    <w:rsid w:val="00C05F1D"/>
    <w:rsid w:val="00C0626E"/>
    <w:rsid w:val="00C062BF"/>
    <w:rsid w:val="00C07A64"/>
    <w:rsid w:val="00C10829"/>
    <w:rsid w:val="00C10998"/>
    <w:rsid w:val="00C111D6"/>
    <w:rsid w:val="00C11888"/>
    <w:rsid w:val="00C12478"/>
    <w:rsid w:val="00C12B17"/>
    <w:rsid w:val="00C13583"/>
    <w:rsid w:val="00C13A28"/>
    <w:rsid w:val="00C13E85"/>
    <w:rsid w:val="00C1476E"/>
    <w:rsid w:val="00C16312"/>
    <w:rsid w:val="00C175C9"/>
    <w:rsid w:val="00C177D1"/>
    <w:rsid w:val="00C2049D"/>
    <w:rsid w:val="00C2101C"/>
    <w:rsid w:val="00C22062"/>
    <w:rsid w:val="00C236C4"/>
    <w:rsid w:val="00C238A0"/>
    <w:rsid w:val="00C27328"/>
    <w:rsid w:val="00C308A2"/>
    <w:rsid w:val="00C30D28"/>
    <w:rsid w:val="00C33335"/>
    <w:rsid w:val="00C35826"/>
    <w:rsid w:val="00C361F8"/>
    <w:rsid w:val="00C41501"/>
    <w:rsid w:val="00C41F40"/>
    <w:rsid w:val="00C461F6"/>
    <w:rsid w:val="00C4654C"/>
    <w:rsid w:val="00C469F9"/>
    <w:rsid w:val="00C5001E"/>
    <w:rsid w:val="00C54716"/>
    <w:rsid w:val="00C5486F"/>
    <w:rsid w:val="00C5563A"/>
    <w:rsid w:val="00C56FDE"/>
    <w:rsid w:val="00C60206"/>
    <w:rsid w:val="00C605B7"/>
    <w:rsid w:val="00C63F6E"/>
    <w:rsid w:val="00C66037"/>
    <w:rsid w:val="00C67C69"/>
    <w:rsid w:val="00C67E39"/>
    <w:rsid w:val="00C70165"/>
    <w:rsid w:val="00C70326"/>
    <w:rsid w:val="00C70AEF"/>
    <w:rsid w:val="00C70B6E"/>
    <w:rsid w:val="00C70BE9"/>
    <w:rsid w:val="00C74140"/>
    <w:rsid w:val="00C80D61"/>
    <w:rsid w:val="00C814E9"/>
    <w:rsid w:val="00C829B4"/>
    <w:rsid w:val="00C8592A"/>
    <w:rsid w:val="00C90C16"/>
    <w:rsid w:val="00C93A5C"/>
    <w:rsid w:val="00C9430F"/>
    <w:rsid w:val="00C9559C"/>
    <w:rsid w:val="00C97CE9"/>
    <w:rsid w:val="00CA0096"/>
    <w:rsid w:val="00CA078A"/>
    <w:rsid w:val="00CA1E5D"/>
    <w:rsid w:val="00CA4F2B"/>
    <w:rsid w:val="00CB071E"/>
    <w:rsid w:val="00CB1A31"/>
    <w:rsid w:val="00CB1BC9"/>
    <w:rsid w:val="00CB3B44"/>
    <w:rsid w:val="00CB3DD2"/>
    <w:rsid w:val="00CB3E2A"/>
    <w:rsid w:val="00CB58BE"/>
    <w:rsid w:val="00CB620C"/>
    <w:rsid w:val="00CB7BA8"/>
    <w:rsid w:val="00CB7CC8"/>
    <w:rsid w:val="00CC011A"/>
    <w:rsid w:val="00CC2AAB"/>
    <w:rsid w:val="00CC35E5"/>
    <w:rsid w:val="00CC5B0C"/>
    <w:rsid w:val="00CC5B3B"/>
    <w:rsid w:val="00CC5BF4"/>
    <w:rsid w:val="00CC6307"/>
    <w:rsid w:val="00CC7A22"/>
    <w:rsid w:val="00CC7ACD"/>
    <w:rsid w:val="00CD0A21"/>
    <w:rsid w:val="00CD40FD"/>
    <w:rsid w:val="00CD6CEA"/>
    <w:rsid w:val="00CD7947"/>
    <w:rsid w:val="00CE0A6C"/>
    <w:rsid w:val="00CE0D48"/>
    <w:rsid w:val="00CE10A2"/>
    <w:rsid w:val="00CE2721"/>
    <w:rsid w:val="00CE3EE6"/>
    <w:rsid w:val="00CE430C"/>
    <w:rsid w:val="00CE6051"/>
    <w:rsid w:val="00CE62A4"/>
    <w:rsid w:val="00CF0C51"/>
    <w:rsid w:val="00CF32B4"/>
    <w:rsid w:val="00CF40F5"/>
    <w:rsid w:val="00CF4273"/>
    <w:rsid w:val="00CF6060"/>
    <w:rsid w:val="00CF6EDF"/>
    <w:rsid w:val="00CF756D"/>
    <w:rsid w:val="00D02207"/>
    <w:rsid w:val="00D026FA"/>
    <w:rsid w:val="00D036AD"/>
    <w:rsid w:val="00D03ED7"/>
    <w:rsid w:val="00D064EB"/>
    <w:rsid w:val="00D111FD"/>
    <w:rsid w:val="00D112C0"/>
    <w:rsid w:val="00D11C8E"/>
    <w:rsid w:val="00D123A5"/>
    <w:rsid w:val="00D12B78"/>
    <w:rsid w:val="00D13C63"/>
    <w:rsid w:val="00D13D12"/>
    <w:rsid w:val="00D14631"/>
    <w:rsid w:val="00D15D96"/>
    <w:rsid w:val="00D160BA"/>
    <w:rsid w:val="00D16E0C"/>
    <w:rsid w:val="00D210DD"/>
    <w:rsid w:val="00D22890"/>
    <w:rsid w:val="00D23328"/>
    <w:rsid w:val="00D2355F"/>
    <w:rsid w:val="00D24086"/>
    <w:rsid w:val="00D242CB"/>
    <w:rsid w:val="00D25042"/>
    <w:rsid w:val="00D264AD"/>
    <w:rsid w:val="00D264D3"/>
    <w:rsid w:val="00D2654E"/>
    <w:rsid w:val="00D32A23"/>
    <w:rsid w:val="00D33AA2"/>
    <w:rsid w:val="00D34750"/>
    <w:rsid w:val="00D372AF"/>
    <w:rsid w:val="00D404E7"/>
    <w:rsid w:val="00D4077C"/>
    <w:rsid w:val="00D41CEC"/>
    <w:rsid w:val="00D429C2"/>
    <w:rsid w:val="00D42E09"/>
    <w:rsid w:val="00D43442"/>
    <w:rsid w:val="00D44DF2"/>
    <w:rsid w:val="00D4724D"/>
    <w:rsid w:val="00D47B98"/>
    <w:rsid w:val="00D47FF6"/>
    <w:rsid w:val="00D51418"/>
    <w:rsid w:val="00D55453"/>
    <w:rsid w:val="00D566C3"/>
    <w:rsid w:val="00D56BE7"/>
    <w:rsid w:val="00D57772"/>
    <w:rsid w:val="00D614BD"/>
    <w:rsid w:val="00D63DDC"/>
    <w:rsid w:val="00D65796"/>
    <w:rsid w:val="00D65926"/>
    <w:rsid w:val="00D70183"/>
    <w:rsid w:val="00D70793"/>
    <w:rsid w:val="00D70C8F"/>
    <w:rsid w:val="00D7301C"/>
    <w:rsid w:val="00D73821"/>
    <w:rsid w:val="00D73E10"/>
    <w:rsid w:val="00D74D72"/>
    <w:rsid w:val="00D76B34"/>
    <w:rsid w:val="00D77C36"/>
    <w:rsid w:val="00D80683"/>
    <w:rsid w:val="00D80C7D"/>
    <w:rsid w:val="00D827DF"/>
    <w:rsid w:val="00D83081"/>
    <w:rsid w:val="00D950C5"/>
    <w:rsid w:val="00D95B87"/>
    <w:rsid w:val="00D9658B"/>
    <w:rsid w:val="00D97B6F"/>
    <w:rsid w:val="00DA09D7"/>
    <w:rsid w:val="00DA5054"/>
    <w:rsid w:val="00DA5851"/>
    <w:rsid w:val="00DA6C6E"/>
    <w:rsid w:val="00DA7DE6"/>
    <w:rsid w:val="00DB2F64"/>
    <w:rsid w:val="00DB592E"/>
    <w:rsid w:val="00DB62F7"/>
    <w:rsid w:val="00DC0217"/>
    <w:rsid w:val="00DC0887"/>
    <w:rsid w:val="00DC152D"/>
    <w:rsid w:val="00DC1EC5"/>
    <w:rsid w:val="00DC30C4"/>
    <w:rsid w:val="00DC38E3"/>
    <w:rsid w:val="00DC610D"/>
    <w:rsid w:val="00DC634F"/>
    <w:rsid w:val="00DD073C"/>
    <w:rsid w:val="00DD3057"/>
    <w:rsid w:val="00DD358F"/>
    <w:rsid w:val="00DD5236"/>
    <w:rsid w:val="00DD5BD1"/>
    <w:rsid w:val="00DD6DE6"/>
    <w:rsid w:val="00DD74F8"/>
    <w:rsid w:val="00DE03ED"/>
    <w:rsid w:val="00DE0A7F"/>
    <w:rsid w:val="00DE13FC"/>
    <w:rsid w:val="00DE5E85"/>
    <w:rsid w:val="00DE7502"/>
    <w:rsid w:val="00DF051C"/>
    <w:rsid w:val="00DF414A"/>
    <w:rsid w:val="00DF6E52"/>
    <w:rsid w:val="00E00A0C"/>
    <w:rsid w:val="00E01804"/>
    <w:rsid w:val="00E039BD"/>
    <w:rsid w:val="00E03A8E"/>
    <w:rsid w:val="00E043C7"/>
    <w:rsid w:val="00E10509"/>
    <w:rsid w:val="00E129B9"/>
    <w:rsid w:val="00E13EA3"/>
    <w:rsid w:val="00E141E6"/>
    <w:rsid w:val="00E1437E"/>
    <w:rsid w:val="00E15234"/>
    <w:rsid w:val="00E15D59"/>
    <w:rsid w:val="00E16299"/>
    <w:rsid w:val="00E20292"/>
    <w:rsid w:val="00E20D2F"/>
    <w:rsid w:val="00E21026"/>
    <w:rsid w:val="00E211B6"/>
    <w:rsid w:val="00E21CC9"/>
    <w:rsid w:val="00E22809"/>
    <w:rsid w:val="00E23275"/>
    <w:rsid w:val="00E24D9A"/>
    <w:rsid w:val="00E251B6"/>
    <w:rsid w:val="00E25403"/>
    <w:rsid w:val="00E2556D"/>
    <w:rsid w:val="00E30BF7"/>
    <w:rsid w:val="00E32365"/>
    <w:rsid w:val="00E35FFF"/>
    <w:rsid w:val="00E36099"/>
    <w:rsid w:val="00E378E4"/>
    <w:rsid w:val="00E37F2F"/>
    <w:rsid w:val="00E41743"/>
    <w:rsid w:val="00E4243F"/>
    <w:rsid w:val="00E42B06"/>
    <w:rsid w:val="00E437C8"/>
    <w:rsid w:val="00E44FE5"/>
    <w:rsid w:val="00E46CC2"/>
    <w:rsid w:val="00E4773B"/>
    <w:rsid w:val="00E47C95"/>
    <w:rsid w:val="00E512DA"/>
    <w:rsid w:val="00E52EC9"/>
    <w:rsid w:val="00E53C42"/>
    <w:rsid w:val="00E5430F"/>
    <w:rsid w:val="00E57237"/>
    <w:rsid w:val="00E57D7E"/>
    <w:rsid w:val="00E603C1"/>
    <w:rsid w:val="00E64EA8"/>
    <w:rsid w:val="00E677B4"/>
    <w:rsid w:val="00E678DA"/>
    <w:rsid w:val="00E67A3E"/>
    <w:rsid w:val="00E67F09"/>
    <w:rsid w:val="00E71533"/>
    <w:rsid w:val="00E719AB"/>
    <w:rsid w:val="00E71EC9"/>
    <w:rsid w:val="00E72509"/>
    <w:rsid w:val="00E72B79"/>
    <w:rsid w:val="00E74518"/>
    <w:rsid w:val="00E753EA"/>
    <w:rsid w:val="00E75E5F"/>
    <w:rsid w:val="00E821D1"/>
    <w:rsid w:val="00E83A06"/>
    <w:rsid w:val="00E8419D"/>
    <w:rsid w:val="00E84211"/>
    <w:rsid w:val="00E86530"/>
    <w:rsid w:val="00E87049"/>
    <w:rsid w:val="00E87B4C"/>
    <w:rsid w:val="00E90AE7"/>
    <w:rsid w:val="00E923F7"/>
    <w:rsid w:val="00E924EF"/>
    <w:rsid w:val="00E92C8B"/>
    <w:rsid w:val="00E93491"/>
    <w:rsid w:val="00E950AD"/>
    <w:rsid w:val="00E951A2"/>
    <w:rsid w:val="00E9592D"/>
    <w:rsid w:val="00E95FB5"/>
    <w:rsid w:val="00E975E7"/>
    <w:rsid w:val="00E97889"/>
    <w:rsid w:val="00E97958"/>
    <w:rsid w:val="00E97DD9"/>
    <w:rsid w:val="00EA5211"/>
    <w:rsid w:val="00EA6A0F"/>
    <w:rsid w:val="00EA6C39"/>
    <w:rsid w:val="00EB3850"/>
    <w:rsid w:val="00EB5192"/>
    <w:rsid w:val="00EB525D"/>
    <w:rsid w:val="00EC05E8"/>
    <w:rsid w:val="00EC07C7"/>
    <w:rsid w:val="00EC6F6F"/>
    <w:rsid w:val="00ED0C17"/>
    <w:rsid w:val="00ED21C7"/>
    <w:rsid w:val="00ED390A"/>
    <w:rsid w:val="00ED4AF8"/>
    <w:rsid w:val="00EE19FF"/>
    <w:rsid w:val="00EE32B4"/>
    <w:rsid w:val="00EE5A02"/>
    <w:rsid w:val="00EE7F6B"/>
    <w:rsid w:val="00EF0E07"/>
    <w:rsid w:val="00EF14A5"/>
    <w:rsid w:val="00EF56ED"/>
    <w:rsid w:val="00EF57D0"/>
    <w:rsid w:val="00EF5A01"/>
    <w:rsid w:val="00EF6626"/>
    <w:rsid w:val="00EF7B28"/>
    <w:rsid w:val="00F00C4F"/>
    <w:rsid w:val="00F013EA"/>
    <w:rsid w:val="00F0432C"/>
    <w:rsid w:val="00F059DB"/>
    <w:rsid w:val="00F05C02"/>
    <w:rsid w:val="00F06A06"/>
    <w:rsid w:val="00F151D2"/>
    <w:rsid w:val="00F21C88"/>
    <w:rsid w:val="00F221BF"/>
    <w:rsid w:val="00F223EF"/>
    <w:rsid w:val="00F22623"/>
    <w:rsid w:val="00F231D9"/>
    <w:rsid w:val="00F24860"/>
    <w:rsid w:val="00F27CCE"/>
    <w:rsid w:val="00F32561"/>
    <w:rsid w:val="00F34096"/>
    <w:rsid w:val="00F34A01"/>
    <w:rsid w:val="00F362BE"/>
    <w:rsid w:val="00F36343"/>
    <w:rsid w:val="00F3704A"/>
    <w:rsid w:val="00F408A9"/>
    <w:rsid w:val="00F411CB"/>
    <w:rsid w:val="00F4143A"/>
    <w:rsid w:val="00F41C00"/>
    <w:rsid w:val="00F41D7C"/>
    <w:rsid w:val="00F41FC7"/>
    <w:rsid w:val="00F471B1"/>
    <w:rsid w:val="00F47B3A"/>
    <w:rsid w:val="00F47FB4"/>
    <w:rsid w:val="00F500C9"/>
    <w:rsid w:val="00F51078"/>
    <w:rsid w:val="00F53F26"/>
    <w:rsid w:val="00F54D1B"/>
    <w:rsid w:val="00F55296"/>
    <w:rsid w:val="00F56409"/>
    <w:rsid w:val="00F5660B"/>
    <w:rsid w:val="00F56906"/>
    <w:rsid w:val="00F6194F"/>
    <w:rsid w:val="00F625FA"/>
    <w:rsid w:val="00F62B31"/>
    <w:rsid w:val="00F64721"/>
    <w:rsid w:val="00F67075"/>
    <w:rsid w:val="00F67321"/>
    <w:rsid w:val="00F70476"/>
    <w:rsid w:val="00F721AC"/>
    <w:rsid w:val="00F73CFE"/>
    <w:rsid w:val="00F73EF9"/>
    <w:rsid w:val="00F7404B"/>
    <w:rsid w:val="00F7589E"/>
    <w:rsid w:val="00F75B0B"/>
    <w:rsid w:val="00F776C9"/>
    <w:rsid w:val="00F8005D"/>
    <w:rsid w:val="00F8139C"/>
    <w:rsid w:val="00F81BEE"/>
    <w:rsid w:val="00F87897"/>
    <w:rsid w:val="00F9100E"/>
    <w:rsid w:val="00F92762"/>
    <w:rsid w:val="00F93087"/>
    <w:rsid w:val="00F93698"/>
    <w:rsid w:val="00F97E0A"/>
    <w:rsid w:val="00FA22B4"/>
    <w:rsid w:val="00FA683B"/>
    <w:rsid w:val="00FB0145"/>
    <w:rsid w:val="00FB04F2"/>
    <w:rsid w:val="00FB2187"/>
    <w:rsid w:val="00FB2D6F"/>
    <w:rsid w:val="00FB405A"/>
    <w:rsid w:val="00FB430E"/>
    <w:rsid w:val="00FB5173"/>
    <w:rsid w:val="00FC0A03"/>
    <w:rsid w:val="00FC1A9D"/>
    <w:rsid w:val="00FC2574"/>
    <w:rsid w:val="00FC3031"/>
    <w:rsid w:val="00FC3C58"/>
    <w:rsid w:val="00FC454E"/>
    <w:rsid w:val="00FC4CD9"/>
    <w:rsid w:val="00FC791B"/>
    <w:rsid w:val="00FC7FC9"/>
    <w:rsid w:val="00FD04FD"/>
    <w:rsid w:val="00FD1533"/>
    <w:rsid w:val="00FD2A4A"/>
    <w:rsid w:val="00FD43B7"/>
    <w:rsid w:val="00FD4ADD"/>
    <w:rsid w:val="00FD4C00"/>
    <w:rsid w:val="00FD4CE2"/>
    <w:rsid w:val="00FD5037"/>
    <w:rsid w:val="00FD65D9"/>
    <w:rsid w:val="00FE3C24"/>
    <w:rsid w:val="00FE5844"/>
    <w:rsid w:val="00FE7E7D"/>
    <w:rsid w:val="00FF06C6"/>
    <w:rsid w:val="00FF0872"/>
    <w:rsid w:val="00FF0E66"/>
    <w:rsid w:val="00FF26E8"/>
    <w:rsid w:val="00FF353F"/>
    <w:rsid w:val="00FF3D73"/>
    <w:rsid w:val="00FF45DA"/>
    <w:rsid w:val="00FF545F"/>
    <w:rsid w:val="01334A05"/>
    <w:rsid w:val="01D02396"/>
    <w:rsid w:val="02823912"/>
    <w:rsid w:val="02C83500"/>
    <w:rsid w:val="0538559A"/>
    <w:rsid w:val="054E0C19"/>
    <w:rsid w:val="059A0B85"/>
    <w:rsid w:val="05CE5791"/>
    <w:rsid w:val="06795EF9"/>
    <w:rsid w:val="06C06824"/>
    <w:rsid w:val="09153824"/>
    <w:rsid w:val="0ACC0B49"/>
    <w:rsid w:val="0B2369E4"/>
    <w:rsid w:val="0B685B46"/>
    <w:rsid w:val="0BA63E4A"/>
    <w:rsid w:val="0CB177B1"/>
    <w:rsid w:val="0F61150A"/>
    <w:rsid w:val="0FD14BDB"/>
    <w:rsid w:val="0FED129E"/>
    <w:rsid w:val="11721F3A"/>
    <w:rsid w:val="11F06B0B"/>
    <w:rsid w:val="12810793"/>
    <w:rsid w:val="13D141AA"/>
    <w:rsid w:val="14753DF1"/>
    <w:rsid w:val="14CC4410"/>
    <w:rsid w:val="15AE33D3"/>
    <w:rsid w:val="15D62CC2"/>
    <w:rsid w:val="17AB133E"/>
    <w:rsid w:val="183A2A59"/>
    <w:rsid w:val="185D7CD5"/>
    <w:rsid w:val="19D00C77"/>
    <w:rsid w:val="1BC869FF"/>
    <w:rsid w:val="1D6F1FD5"/>
    <w:rsid w:val="1D8B226D"/>
    <w:rsid w:val="20527E3E"/>
    <w:rsid w:val="21254EDB"/>
    <w:rsid w:val="22250F8F"/>
    <w:rsid w:val="22D977E0"/>
    <w:rsid w:val="249E5CD8"/>
    <w:rsid w:val="25870A79"/>
    <w:rsid w:val="25C0009A"/>
    <w:rsid w:val="26123A56"/>
    <w:rsid w:val="265E6439"/>
    <w:rsid w:val="28360908"/>
    <w:rsid w:val="2A922AC8"/>
    <w:rsid w:val="2AE83D0C"/>
    <w:rsid w:val="2B0B1A73"/>
    <w:rsid w:val="2B25696B"/>
    <w:rsid w:val="2ECE0A30"/>
    <w:rsid w:val="2EE14B8A"/>
    <w:rsid w:val="2F493366"/>
    <w:rsid w:val="2FB713F9"/>
    <w:rsid w:val="30007852"/>
    <w:rsid w:val="319C60EC"/>
    <w:rsid w:val="31F36AF1"/>
    <w:rsid w:val="31F96D72"/>
    <w:rsid w:val="328C6856"/>
    <w:rsid w:val="337E0C1E"/>
    <w:rsid w:val="341B6DCB"/>
    <w:rsid w:val="36BB04D1"/>
    <w:rsid w:val="36F37710"/>
    <w:rsid w:val="37421A63"/>
    <w:rsid w:val="37E25D73"/>
    <w:rsid w:val="381B00CC"/>
    <w:rsid w:val="39041CD4"/>
    <w:rsid w:val="39061E5A"/>
    <w:rsid w:val="3B240A12"/>
    <w:rsid w:val="3C923538"/>
    <w:rsid w:val="3CFF62BA"/>
    <w:rsid w:val="3D5E1ED1"/>
    <w:rsid w:val="3E244F9E"/>
    <w:rsid w:val="3E7B32A8"/>
    <w:rsid w:val="406F6348"/>
    <w:rsid w:val="40A54878"/>
    <w:rsid w:val="41483DFB"/>
    <w:rsid w:val="422D4444"/>
    <w:rsid w:val="42BE2C08"/>
    <w:rsid w:val="42EA5FA7"/>
    <w:rsid w:val="44CC693D"/>
    <w:rsid w:val="45906204"/>
    <w:rsid w:val="46966175"/>
    <w:rsid w:val="46F50D57"/>
    <w:rsid w:val="49731BAE"/>
    <w:rsid w:val="49755A07"/>
    <w:rsid w:val="4AF267F8"/>
    <w:rsid w:val="4B81371B"/>
    <w:rsid w:val="4C605C1E"/>
    <w:rsid w:val="4CD50089"/>
    <w:rsid w:val="5424649D"/>
    <w:rsid w:val="54766C9E"/>
    <w:rsid w:val="55257C10"/>
    <w:rsid w:val="55823A04"/>
    <w:rsid w:val="55AC2811"/>
    <w:rsid w:val="58193032"/>
    <w:rsid w:val="5C487087"/>
    <w:rsid w:val="5C902163"/>
    <w:rsid w:val="5D174E5B"/>
    <w:rsid w:val="5D5F5A7B"/>
    <w:rsid w:val="5F7C77D7"/>
    <w:rsid w:val="60003F4A"/>
    <w:rsid w:val="64684C67"/>
    <w:rsid w:val="65DE0B23"/>
    <w:rsid w:val="66FA2B74"/>
    <w:rsid w:val="67B354B9"/>
    <w:rsid w:val="6AEA7A8C"/>
    <w:rsid w:val="6B410A84"/>
    <w:rsid w:val="6BFB698D"/>
    <w:rsid w:val="6C721A44"/>
    <w:rsid w:val="6D7413C2"/>
    <w:rsid w:val="6D7B3398"/>
    <w:rsid w:val="6DD33CB4"/>
    <w:rsid w:val="6E405F02"/>
    <w:rsid w:val="6FED6FDA"/>
    <w:rsid w:val="70412876"/>
    <w:rsid w:val="704E5D41"/>
    <w:rsid w:val="710518E3"/>
    <w:rsid w:val="73CC17FD"/>
    <w:rsid w:val="75DF5CAC"/>
    <w:rsid w:val="761113DB"/>
    <w:rsid w:val="77D6712F"/>
    <w:rsid w:val="7A276405"/>
    <w:rsid w:val="7A813125"/>
    <w:rsid w:val="7AE97595"/>
    <w:rsid w:val="7B8B3108"/>
    <w:rsid w:val="7BC84073"/>
    <w:rsid w:val="7C845999"/>
    <w:rsid w:val="7D6A0AB5"/>
    <w:rsid w:val="7DB834E7"/>
    <w:rsid w:val="7E79519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numPr>
        <w:ilvl w:val="0"/>
        <w:numId w:val="1"/>
      </w:numPr>
      <w:autoSpaceDE w:val="0"/>
      <w:autoSpaceDN w:val="0"/>
      <w:adjustRightInd w:val="0"/>
      <w:jc w:val="left"/>
      <w:outlineLvl w:val="0"/>
    </w:pPr>
    <w:rPr>
      <w:rFonts w:ascii="Arial-BoldMT" w:hAnsi="Arial-BoldMT"/>
      <w:b/>
      <w:color w:val="231F20"/>
      <w:kern w:val="0"/>
      <w:sz w:val="28"/>
    </w:rPr>
  </w:style>
  <w:style w:type="paragraph" w:styleId="3">
    <w:name w:val="heading 2"/>
    <w:basedOn w:val="1"/>
    <w:next w:val="1"/>
    <w:qFormat/>
    <w:uiPriority w:val="0"/>
    <w:pPr>
      <w:keepNext/>
      <w:numPr>
        <w:ilvl w:val="1"/>
        <w:numId w:val="1"/>
      </w:numPr>
      <w:autoSpaceDE w:val="0"/>
      <w:autoSpaceDN w:val="0"/>
      <w:adjustRightInd w:val="0"/>
      <w:jc w:val="left"/>
      <w:outlineLvl w:val="1"/>
    </w:pPr>
    <w:rPr>
      <w:rFonts w:ascii="ArialMT" w:hAnsi="ArialMT"/>
      <w:b/>
      <w:color w:val="231F20"/>
      <w:kern w:val="0"/>
      <w:sz w:val="24"/>
    </w:rPr>
  </w:style>
  <w:style w:type="paragraph" w:styleId="4">
    <w:name w:val="heading 3"/>
    <w:basedOn w:val="1"/>
    <w:next w:val="1"/>
    <w:link w:val="35"/>
    <w:qFormat/>
    <w:uiPriority w:val="0"/>
    <w:pPr>
      <w:keepNext/>
      <w:numPr>
        <w:ilvl w:val="2"/>
        <w:numId w:val="1"/>
      </w:numPr>
      <w:autoSpaceDE w:val="0"/>
      <w:autoSpaceDN w:val="0"/>
      <w:adjustRightInd w:val="0"/>
      <w:jc w:val="left"/>
      <w:outlineLvl w:val="2"/>
    </w:pPr>
    <w:rPr>
      <w:rFonts w:ascii="Helvetica-Bold" w:hAnsi="Helvetica-Bold"/>
      <w:b/>
      <w:kern w:val="0"/>
      <w:sz w:val="24"/>
    </w:rPr>
  </w:style>
  <w:style w:type="paragraph" w:styleId="5">
    <w:name w:val="heading 4"/>
    <w:basedOn w:val="1"/>
    <w:next w:val="1"/>
    <w:link w:val="39"/>
    <w:qFormat/>
    <w:uiPriority w:val="0"/>
    <w:pPr>
      <w:keepNext/>
      <w:numPr>
        <w:ilvl w:val="3"/>
        <w:numId w:val="1"/>
      </w:numPr>
      <w:autoSpaceDE w:val="0"/>
      <w:autoSpaceDN w:val="0"/>
      <w:adjustRightInd w:val="0"/>
      <w:jc w:val="left"/>
      <w:outlineLvl w:val="3"/>
    </w:pPr>
    <w:rPr>
      <w:rFonts w:ascii="Optima-BoldItalic" w:hAnsi="Optima-BoldItalic"/>
      <w:b/>
      <w:i/>
      <w:color w:val="FFFFFF"/>
      <w:kern w:val="0"/>
      <w:sz w:val="24"/>
    </w:rPr>
  </w:style>
  <w:style w:type="paragraph" w:styleId="6">
    <w:name w:val="heading 5"/>
    <w:basedOn w:val="1"/>
    <w:next w:val="1"/>
    <w:qFormat/>
    <w:uiPriority w:val="0"/>
    <w:pPr>
      <w:keepNext/>
      <w:numPr>
        <w:ilvl w:val="4"/>
        <w:numId w:val="1"/>
      </w:numPr>
      <w:autoSpaceDE w:val="0"/>
      <w:autoSpaceDN w:val="0"/>
      <w:adjustRightInd w:val="0"/>
      <w:jc w:val="left"/>
      <w:outlineLvl w:val="4"/>
    </w:pPr>
    <w:rPr>
      <w:rFonts w:ascii="Helvetica-Bold" w:hAnsi="Helvetica-Bold"/>
      <w:kern w:val="0"/>
      <w:sz w:val="28"/>
    </w:rPr>
  </w:style>
  <w:style w:type="paragraph" w:styleId="7">
    <w:name w:val="heading 6"/>
    <w:basedOn w:val="1"/>
    <w:next w:val="1"/>
    <w:qFormat/>
    <w:uiPriority w:val="0"/>
    <w:pPr>
      <w:keepNext/>
      <w:numPr>
        <w:ilvl w:val="5"/>
        <w:numId w:val="1"/>
      </w:numPr>
      <w:autoSpaceDE w:val="0"/>
      <w:autoSpaceDN w:val="0"/>
      <w:adjustRightInd w:val="0"/>
      <w:jc w:val="left"/>
      <w:outlineLvl w:val="5"/>
    </w:pPr>
    <w:rPr>
      <w:rFonts w:ascii="Helvetica-Bold" w:hAnsi="Helvetica-Bold"/>
      <w:b/>
      <w:kern w:val="0"/>
      <w:sz w:val="28"/>
    </w:rPr>
  </w:style>
  <w:style w:type="paragraph" w:styleId="8">
    <w:name w:val="heading 7"/>
    <w:basedOn w:val="1"/>
    <w:next w:val="1"/>
    <w:qFormat/>
    <w:uiPriority w:val="0"/>
    <w:pPr>
      <w:keepNext/>
      <w:numPr>
        <w:ilvl w:val="6"/>
        <w:numId w:val="1"/>
      </w:numPr>
      <w:autoSpaceDE w:val="0"/>
      <w:autoSpaceDN w:val="0"/>
      <w:adjustRightInd w:val="0"/>
      <w:jc w:val="left"/>
      <w:outlineLvl w:val="6"/>
    </w:pPr>
    <w:rPr>
      <w:rFonts w:ascii="Helvetica-Bold" w:hAnsi="Helvetica-Bold"/>
      <w:b/>
      <w:caps/>
      <w:kern w:val="0"/>
      <w:sz w:val="48"/>
      <w:u w:val="single"/>
    </w:rPr>
  </w:style>
  <w:style w:type="paragraph" w:styleId="9">
    <w:name w:val="heading 8"/>
    <w:basedOn w:val="1"/>
    <w:next w:val="1"/>
    <w:qFormat/>
    <w:uiPriority w:val="0"/>
    <w:pPr>
      <w:keepNext/>
      <w:numPr>
        <w:ilvl w:val="7"/>
        <w:numId w:val="1"/>
      </w:numPr>
      <w:autoSpaceDE w:val="0"/>
      <w:autoSpaceDN w:val="0"/>
      <w:adjustRightInd w:val="0"/>
      <w:jc w:val="left"/>
      <w:outlineLvl w:val="7"/>
    </w:pPr>
    <w:rPr>
      <w:rFonts w:ascii="Arial-BoldMT" w:hAnsi="Arial-BoldMT"/>
      <w:b/>
      <w:color w:val="231F20"/>
      <w:kern w:val="0"/>
      <w:sz w:val="30"/>
    </w:rPr>
  </w:style>
  <w:style w:type="paragraph" w:styleId="10">
    <w:name w:val="heading 9"/>
    <w:basedOn w:val="1"/>
    <w:next w:val="1"/>
    <w:qFormat/>
    <w:uiPriority w:val="0"/>
    <w:pPr>
      <w:keepNext/>
      <w:numPr>
        <w:ilvl w:val="8"/>
        <w:numId w:val="1"/>
      </w:numPr>
      <w:outlineLvl w:val="8"/>
    </w:pPr>
    <w:rPr>
      <w:b/>
      <w:sz w:val="24"/>
    </w:rPr>
  </w:style>
  <w:style w:type="character" w:default="1" w:styleId="26">
    <w:name w:val="Default Paragraph Fon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11">
    <w:name w:val="Document Map"/>
    <w:basedOn w:val="1"/>
    <w:link w:val="36"/>
    <w:qFormat/>
    <w:uiPriority w:val="0"/>
    <w:pPr>
      <w:shd w:val="clear" w:color="auto" w:fill="000080"/>
    </w:pPr>
    <w:rPr>
      <w:szCs w:val="24"/>
    </w:rPr>
  </w:style>
  <w:style w:type="paragraph" w:styleId="12">
    <w:name w:val="Body Text 3"/>
    <w:basedOn w:val="1"/>
    <w:qFormat/>
    <w:uiPriority w:val="0"/>
    <w:pPr>
      <w:autoSpaceDE w:val="0"/>
      <w:autoSpaceDN w:val="0"/>
      <w:adjustRightInd w:val="0"/>
      <w:jc w:val="left"/>
    </w:pPr>
    <w:rPr>
      <w:rFonts w:ascii="Helvetica" w:hAnsi="Helvetica"/>
      <w:kern w:val="0"/>
      <w:sz w:val="30"/>
    </w:rPr>
  </w:style>
  <w:style w:type="paragraph" w:styleId="13">
    <w:name w:val="Body Text"/>
    <w:basedOn w:val="1"/>
    <w:qFormat/>
    <w:uiPriority w:val="0"/>
    <w:pPr>
      <w:autoSpaceDE w:val="0"/>
      <w:autoSpaceDN w:val="0"/>
      <w:adjustRightInd w:val="0"/>
      <w:jc w:val="left"/>
    </w:pPr>
    <w:rPr>
      <w:rFonts w:ascii="ArialMT" w:hAnsi="ArialMT"/>
      <w:color w:val="231F20"/>
      <w:kern w:val="0"/>
      <w:sz w:val="24"/>
    </w:rPr>
  </w:style>
  <w:style w:type="paragraph" w:styleId="14">
    <w:name w:val="Body Text Indent"/>
    <w:basedOn w:val="1"/>
    <w:qFormat/>
    <w:uiPriority w:val="0"/>
    <w:pPr>
      <w:autoSpaceDE w:val="0"/>
      <w:autoSpaceDN w:val="0"/>
      <w:adjustRightInd w:val="0"/>
      <w:ind w:left="840" w:leftChars="400"/>
      <w:jc w:val="left"/>
    </w:pPr>
    <w:rPr>
      <w:rFonts w:ascii="Helvetica" w:hAnsi="Helvetica" w:eastAsia="FPichara"/>
      <w:kern w:val="0"/>
      <w:sz w:val="24"/>
    </w:rPr>
  </w:style>
  <w:style w:type="paragraph" w:styleId="15">
    <w:name w:val="toc 3"/>
    <w:basedOn w:val="1"/>
    <w:next w:val="1"/>
    <w:qFormat/>
    <w:uiPriority w:val="39"/>
    <w:pPr>
      <w:ind w:left="840" w:leftChars="400"/>
    </w:pPr>
    <w:rPr>
      <w:szCs w:val="24"/>
    </w:rPr>
  </w:style>
  <w:style w:type="paragraph" w:styleId="16">
    <w:name w:val="Balloon Text"/>
    <w:basedOn w:val="1"/>
    <w:link w:val="34"/>
    <w:qFormat/>
    <w:uiPriority w:val="0"/>
    <w:rPr>
      <w:sz w:val="18"/>
      <w:szCs w:val="18"/>
    </w:rPr>
  </w:style>
  <w:style w:type="paragraph" w:styleId="17">
    <w:name w:val="footer"/>
    <w:basedOn w:val="1"/>
    <w:qFormat/>
    <w:uiPriority w:val="0"/>
    <w:pPr>
      <w:tabs>
        <w:tab w:val="center" w:pos="4153"/>
        <w:tab w:val="right" w:pos="8306"/>
      </w:tabs>
      <w:snapToGrid w:val="0"/>
      <w:jc w:val="left"/>
    </w:pPr>
    <w:rPr>
      <w:sz w:val="18"/>
    </w:rPr>
  </w:style>
  <w:style w:type="paragraph" w:styleId="18">
    <w:name w:val="header"/>
    <w:basedOn w:val="1"/>
    <w:qFormat/>
    <w:uiPriority w:val="0"/>
    <w:pPr>
      <w:pBdr>
        <w:bottom w:val="single" w:color="auto" w:sz="6" w:space="1"/>
      </w:pBdr>
      <w:tabs>
        <w:tab w:val="center" w:pos="4153"/>
        <w:tab w:val="right" w:pos="8306"/>
      </w:tabs>
      <w:snapToGrid w:val="0"/>
      <w:jc w:val="center"/>
    </w:pPr>
    <w:rPr>
      <w:sz w:val="18"/>
    </w:rPr>
  </w:style>
  <w:style w:type="paragraph" w:styleId="19">
    <w:name w:val="toc 1"/>
    <w:basedOn w:val="1"/>
    <w:next w:val="1"/>
    <w:qFormat/>
    <w:uiPriority w:val="39"/>
  </w:style>
  <w:style w:type="paragraph" w:styleId="20">
    <w:name w:val="toc 2"/>
    <w:basedOn w:val="1"/>
    <w:next w:val="1"/>
    <w:qFormat/>
    <w:uiPriority w:val="39"/>
    <w:pPr>
      <w:ind w:left="420" w:leftChars="200"/>
    </w:pPr>
    <w:rPr>
      <w:szCs w:val="24"/>
    </w:rPr>
  </w:style>
  <w:style w:type="paragraph" w:styleId="21">
    <w:name w:val="Body Text 2"/>
    <w:basedOn w:val="1"/>
    <w:qFormat/>
    <w:uiPriority w:val="0"/>
    <w:pPr>
      <w:autoSpaceDE w:val="0"/>
      <w:autoSpaceDN w:val="0"/>
      <w:adjustRightInd w:val="0"/>
      <w:jc w:val="left"/>
    </w:pPr>
    <w:rPr>
      <w:rFonts w:ascii="Optima-Bold" w:hAnsi="Optima-Bold"/>
      <w:color w:val="000000"/>
      <w:kern w:val="0"/>
      <w:sz w:val="28"/>
    </w:rPr>
  </w:style>
  <w:style w:type="paragraph" w:styleId="22">
    <w:name w:val="Normal (Web)"/>
    <w:basedOn w:val="1"/>
    <w:unhideWhenUsed/>
    <w:qFormat/>
    <w:uiPriority w:val="0"/>
    <w:pPr>
      <w:widowControl/>
      <w:spacing w:before="100" w:beforeAutospacing="1" w:after="100" w:afterAutospacing="1"/>
      <w:jc w:val="left"/>
    </w:pPr>
    <w:rPr>
      <w:rFonts w:ascii="宋体" w:hAnsi="宋体" w:cs="宋体"/>
      <w:kern w:val="0"/>
      <w:sz w:val="24"/>
      <w:szCs w:val="24"/>
    </w:rPr>
  </w:style>
  <w:style w:type="paragraph" w:styleId="23">
    <w:name w:val="Title"/>
    <w:basedOn w:val="1"/>
    <w:next w:val="1"/>
    <w:link w:val="38"/>
    <w:qFormat/>
    <w:uiPriority w:val="0"/>
    <w:pPr>
      <w:spacing w:before="240" w:after="60"/>
      <w:jc w:val="center"/>
      <w:outlineLvl w:val="0"/>
    </w:pPr>
    <w:rPr>
      <w:rFonts w:ascii="Calibri Light" w:hAnsi="Calibri Light"/>
      <w:b/>
      <w:bCs/>
      <w:sz w:val="32"/>
      <w:szCs w:val="32"/>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0"/>
    <w:rPr>
      <w:b/>
      <w:bCs/>
    </w:rPr>
  </w:style>
  <w:style w:type="character" w:styleId="28">
    <w:name w:val="page number"/>
    <w:basedOn w:val="26"/>
    <w:qFormat/>
    <w:uiPriority w:val="0"/>
  </w:style>
  <w:style w:type="character" w:styleId="29">
    <w:name w:val="FollowedHyperlink"/>
    <w:qFormat/>
    <w:uiPriority w:val="0"/>
    <w:rPr>
      <w:color w:val="800080"/>
      <w:u w:val="single"/>
    </w:rPr>
  </w:style>
  <w:style w:type="character" w:styleId="30">
    <w:name w:val="Hyperlink"/>
    <w:qFormat/>
    <w:uiPriority w:val="99"/>
    <w:rPr>
      <w:color w:val="0000FF"/>
      <w:u w:val="single"/>
    </w:rPr>
  </w:style>
  <w:style w:type="character" w:customStyle="1" w:styleId="31">
    <w:name w:val="high-light-bg4"/>
    <w:qFormat/>
    <w:uiPriority w:val="0"/>
  </w:style>
  <w:style w:type="paragraph" w:styleId="32">
    <w:name w:val="List Paragraph"/>
    <w:basedOn w:val="1"/>
    <w:qFormat/>
    <w:uiPriority w:val="34"/>
    <w:pPr>
      <w:ind w:firstLine="420" w:firstLineChars="200"/>
    </w:pPr>
    <w:rPr>
      <w:rFonts w:ascii="Calibri" w:hAnsi="Calibri" w:eastAsia="宋体" w:cs="Times New Roman"/>
      <w:szCs w:val="22"/>
    </w:rPr>
  </w:style>
  <w:style w:type="paragraph" w:customStyle="1" w:styleId="33">
    <w:name w:val="Body"/>
    <w:basedOn w:val="1"/>
    <w:qFormat/>
    <w:uiPriority w:val="0"/>
    <w:rPr>
      <w:rFonts w:ascii="Myriad Pro" w:hAnsi="Myriad Pro" w:eastAsia="Myriad Pro"/>
      <w:color w:val="404040"/>
      <w:szCs w:val="24"/>
    </w:rPr>
  </w:style>
  <w:style w:type="character" w:customStyle="1" w:styleId="34">
    <w:name w:val="批注框文本 Char"/>
    <w:link w:val="16"/>
    <w:qFormat/>
    <w:uiPriority w:val="0"/>
    <w:rPr>
      <w:kern w:val="2"/>
      <w:sz w:val="18"/>
      <w:szCs w:val="18"/>
    </w:rPr>
  </w:style>
  <w:style w:type="character" w:customStyle="1" w:styleId="35">
    <w:name w:val="标题 3 Char"/>
    <w:link w:val="4"/>
    <w:qFormat/>
    <w:uiPriority w:val="0"/>
    <w:rPr>
      <w:rFonts w:ascii="Helvetica-Bold" w:hAnsi="Helvetica-Bold"/>
      <w:b/>
      <w:sz w:val="24"/>
    </w:rPr>
  </w:style>
  <w:style w:type="character" w:customStyle="1" w:styleId="36">
    <w:name w:val="文档结构图 Char"/>
    <w:link w:val="11"/>
    <w:qFormat/>
    <w:uiPriority w:val="0"/>
    <w:rPr>
      <w:kern w:val="2"/>
      <w:sz w:val="21"/>
      <w:szCs w:val="24"/>
      <w:shd w:val="clear" w:color="auto" w:fill="000080"/>
    </w:rPr>
  </w:style>
  <w:style w:type="paragraph" w:customStyle="1" w:styleId="37">
    <w:name w:val="标题 11"/>
    <w:basedOn w:val="1"/>
    <w:next w:val="1"/>
    <w:qFormat/>
    <w:uiPriority w:val="0"/>
    <w:pPr>
      <w:keepNext/>
      <w:numPr>
        <w:ilvl w:val="0"/>
        <w:numId w:val="2"/>
      </w:numPr>
      <w:tabs>
        <w:tab w:val="left" w:pos="425"/>
        <w:tab w:val="clear" w:pos="420"/>
      </w:tabs>
      <w:spacing w:before="156" w:beforeLines="50" w:after="156" w:afterLines="50"/>
      <w:jc w:val="left"/>
      <w:outlineLvl w:val="0"/>
    </w:pPr>
    <w:rPr>
      <w:rFonts w:eastAsia="黑体"/>
      <w:bCs/>
      <w:kern w:val="28"/>
      <w:sz w:val="32"/>
    </w:rPr>
  </w:style>
  <w:style w:type="character" w:customStyle="1" w:styleId="38">
    <w:name w:val="标题 Char"/>
    <w:link w:val="23"/>
    <w:qFormat/>
    <w:uiPriority w:val="0"/>
    <w:rPr>
      <w:rFonts w:ascii="Calibri Light" w:hAnsi="Calibri Light"/>
      <w:b/>
      <w:bCs/>
      <w:kern w:val="2"/>
      <w:sz w:val="32"/>
      <w:szCs w:val="32"/>
    </w:rPr>
  </w:style>
  <w:style w:type="character" w:customStyle="1" w:styleId="39">
    <w:name w:val="标题 4 Char"/>
    <w:link w:val="5"/>
    <w:qFormat/>
    <w:uiPriority w:val="0"/>
    <w:rPr>
      <w:rFonts w:ascii="Optima-BoldItalic" w:hAnsi="Optima-BoldItalic"/>
      <w:b/>
      <w:i/>
      <w:color w:val="FFFFFF"/>
      <w:sz w:val="24"/>
    </w:rPr>
  </w:style>
  <w:style w:type="character" w:customStyle="1" w:styleId="40">
    <w:name w:val="Subtle Reference"/>
    <w:qFormat/>
    <w:uiPriority w:val="31"/>
    <w:rPr>
      <w:smallCaps/>
      <w:color w:val="5A5A5A"/>
    </w:rPr>
  </w:style>
  <w:style w:type="paragraph" w:customStyle="1" w:styleId="41">
    <w:name w:val="_Style 40"/>
    <w:basedOn w:val="2"/>
    <w:next w:val="1"/>
    <w:unhideWhenUsed/>
    <w:qFormat/>
    <w:uiPriority w:val="39"/>
    <w:pPr>
      <w:keepLines/>
      <w:widowControl/>
      <w:numPr>
        <w:ilvl w:val="0"/>
        <w:numId w:val="0"/>
      </w:numPr>
      <w:autoSpaceDE/>
      <w:autoSpaceDN/>
      <w:adjustRightInd/>
      <w:spacing w:before="240" w:line="259" w:lineRule="auto"/>
      <w:outlineLvl w:val="9"/>
    </w:pPr>
    <w:rPr>
      <w:rFonts w:ascii="Calibri Light" w:hAnsi="Calibri Light" w:eastAsia="宋体" w:cs="Times New Roman"/>
      <w:b w:val="0"/>
      <w:color w:val="2E74B5"/>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wmf"/><Relationship Id="rId6" Type="http://schemas.openxmlformats.org/officeDocument/2006/relationships/image" Target="media/image1.png"/><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theme" Target="theme/theme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file:///C:\Documents%2520and%2520Settings\Administrator\Application%2520Data\Tencent\Users\179198231\QQ\WinTemp\RichOle\1T%257D%255D~EE4%255B~FY@%25259(38DIFLS.png" TargetMode="Externa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3581</Words>
  <Characters>17612</Characters>
  <Lines>171</Lines>
  <Paragraphs>48</Paragraphs>
  <TotalTime>0</TotalTime>
  <ScaleCrop>false</ScaleCrop>
  <LinksUpToDate>false</LinksUpToDate>
  <CharactersWithSpaces>20996</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2019-07-09T04:52:00Z</dcterms:created>
  <dc:creator>王艳</dc:creator>
  <cp:lastModifiedBy>李华&amp;深圳里奇</cp:lastModifiedBy>
  <cp:lastPrinted>2019-08-02T12:59:00Z</cp:lastPrinted>
  <dcterms:modified xsi:type="dcterms:W3CDTF">2024-06-17T03:30:48Z</dcterms:modified>
  <dc:title>SH0101-001</dc:title>
  <cp:revision>240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62BA280D2EF24CD8AB5C8A90AF83696C</vt:lpwstr>
  </property>
</Properties>
</file>